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9879A" w14:textId="2504E97E" w:rsidR="001B5FBC" w:rsidRPr="00F8438B" w:rsidRDefault="0034424F" w:rsidP="00224FAF">
      <w:pPr>
        <w:ind w:firstLine="360"/>
        <w:rPr>
          <w:b/>
        </w:rPr>
      </w:pPr>
      <w:r w:rsidRPr="00F8438B">
        <w:rPr>
          <w:b/>
          <w:sz w:val="28"/>
          <w:szCs w:val="28"/>
        </w:rPr>
        <w:t>Section 1</w:t>
      </w:r>
      <w:r w:rsidR="00CC3BE0" w:rsidRPr="00F8438B">
        <w:rPr>
          <w:b/>
          <w:sz w:val="28"/>
          <w:szCs w:val="28"/>
        </w:rPr>
        <w:t>: Case Summary</w:t>
      </w:r>
    </w:p>
    <w:p w14:paraId="487E5B5E" w14:textId="77777777" w:rsidR="00EE73DF" w:rsidRPr="00F42269" w:rsidRDefault="00EE73DF" w:rsidP="001B5FBC">
      <w:pPr>
        <w:rPr>
          <w:sz w:val="28"/>
          <w:szCs w:val="28"/>
        </w:rPr>
      </w:pPr>
    </w:p>
    <w:tbl>
      <w:tblPr>
        <w:tblStyle w:val="TableGrid"/>
        <w:tblW w:w="11057" w:type="dxa"/>
        <w:tblInd w:w="567" w:type="dxa"/>
        <w:tblLook w:val="04A0" w:firstRow="1" w:lastRow="0" w:firstColumn="1" w:lastColumn="0" w:noHBand="0" w:noVBand="1"/>
      </w:tblPr>
      <w:tblGrid>
        <w:gridCol w:w="2943"/>
        <w:gridCol w:w="8114"/>
      </w:tblGrid>
      <w:tr w:rsidR="000336C3" w:rsidRPr="00A32042" w14:paraId="0205990C" w14:textId="77777777" w:rsidTr="00D742E0">
        <w:tc>
          <w:tcPr>
            <w:tcW w:w="2943" w:type="dxa"/>
            <w:shd w:val="clear" w:color="auto" w:fill="DBE5F1" w:themeFill="accent1" w:themeFillTint="33"/>
            <w:vAlign w:val="bottom"/>
          </w:tcPr>
          <w:p w14:paraId="70AD7B44" w14:textId="0DE4B62D" w:rsidR="000336C3" w:rsidRPr="005951AB" w:rsidRDefault="000336C3" w:rsidP="00F8438B">
            <w:pPr>
              <w:jc w:val="right"/>
              <w:rPr>
                <w:b/>
                <w:sz w:val="28"/>
                <w:szCs w:val="28"/>
              </w:rPr>
            </w:pPr>
            <w:r w:rsidRPr="005951AB">
              <w:rPr>
                <w:rFonts w:eastAsia="Times New Roman" w:cs="Times New Roman"/>
                <w:b/>
                <w:color w:val="000000"/>
                <w:sz w:val="28"/>
                <w:szCs w:val="28"/>
              </w:rPr>
              <w:t>S</w:t>
            </w:r>
            <w:bookmarkStart w:id="0" w:name="Text83"/>
            <w:r w:rsidRPr="005951AB">
              <w:rPr>
                <w:rFonts w:eastAsia="Times New Roman" w:cs="Times New Roman"/>
                <w:b/>
                <w:color w:val="000000"/>
                <w:sz w:val="28"/>
                <w:szCs w:val="28"/>
              </w:rPr>
              <w:t>cenario Title:</w:t>
            </w:r>
          </w:p>
        </w:tc>
        <w:bookmarkEnd w:id="0"/>
        <w:tc>
          <w:tcPr>
            <w:tcW w:w="8114" w:type="dxa"/>
            <w:shd w:val="clear" w:color="auto" w:fill="DBE5F1" w:themeFill="accent1" w:themeFillTint="33"/>
            <w:vAlign w:val="center"/>
          </w:tcPr>
          <w:p w14:paraId="65B59442" w14:textId="438DFF6C" w:rsidR="000336C3" w:rsidRPr="005951AB" w:rsidRDefault="000E3B86" w:rsidP="007426B9">
            <w:pPr>
              <w:rPr>
                <w:b/>
                <w:sz w:val="28"/>
                <w:szCs w:val="28"/>
              </w:rPr>
            </w:pPr>
            <w:r>
              <w:rPr>
                <w:b/>
                <w:sz w:val="28"/>
                <w:szCs w:val="28"/>
              </w:rPr>
              <w:t>Seizure 2° Hypoglycemia</w:t>
            </w:r>
          </w:p>
        </w:tc>
      </w:tr>
      <w:tr w:rsidR="000336C3" w:rsidRPr="00A32042" w14:paraId="4359AD8C" w14:textId="77777777" w:rsidTr="005951AB">
        <w:tc>
          <w:tcPr>
            <w:tcW w:w="2943" w:type="dxa"/>
            <w:vAlign w:val="bottom"/>
          </w:tcPr>
          <w:p w14:paraId="60B18252" w14:textId="0C3F558C" w:rsidR="000336C3" w:rsidRPr="00F8438B" w:rsidRDefault="005951AB" w:rsidP="0034424F">
            <w:pPr>
              <w:jc w:val="right"/>
              <w:rPr>
                <w:sz w:val="22"/>
                <w:szCs w:val="28"/>
              </w:rPr>
            </w:pPr>
            <w:r>
              <w:rPr>
                <w:rFonts w:eastAsia="Times New Roman" w:cs="Times New Roman"/>
                <w:color w:val="000000"/>
                <w:sz w:val="22"/>
                <w:szCs w:val="28"/>
              </w:rPr>
              <w:t>Keywords</w:t>
            </w:r>
            <w:r w:rsidR="00F8438B" w:rsidRPr="00F8438B">
              <w:rPr>
                <w:rFonts w:eastAsia="Times New Roman" w:cs="Times New Roman"/>
                <w:color w:val="000000"/>
                <w:sz w:val="22"/>
                <w:szCs w:val="28"/>
              </w:rPr>
              <w:t>:</w:t>
            </w:r>
          </w:p>
        </w:tc>
        <w:tc>
          <w:tcPr>
            <w:tcW w:w="8114" w:type="dxa"/>
            <w:vAlign w:val="center"/>
          </w:tcPr>
          <w:p w14:paraId="7F2180DD" w14:textId="398C9958" w:rsidR="000336C3" w:rsidRPr="00F8438B" w:rsidRDefault="000E3B86" w:rsidP="007426B9">
            <w:pPr>
              <w:rPr>
                <w:sz w:val="22"/>
                <w:szCs w:val="28"/>
              </w:rPr>
            </w:pPr>
            <w:r>
              <w:rPr>
                <w:sz w:val="22"/>
                <w:szCs w:val="28"/>
              </w:rPr>
              <w:t>Hypoglycemia, Seizure</w:t>
            </w:r>
          </w:p>
        </w:tc>
      </w:tr>
      <w:tr w:rsidR="002E130E" w:rsidRPr="00A32042" w14:paraId="2A1AF7CD" w14:textId="77777777" w:rsidTr="001D17AF">
        <w:tc>
          <w:tcPr>
            <w:tcW w:w="2943" w:type="dxa"/>
          </w:tcPr>
          <w:p w14:paraId="6842B698" w14:textId="2FC512B9" w:rsidR="002E130E" w:rsidRDefault="002E130E" w:rsidP="001D17AF">
            <w:pPr>
              <w:jc w:val="right"/>
              <w:rPr>
                <w:rFonts w:eastAsia="Times New Roman" w:cs="Times New Roman"/>
                <w:color w:val="000000"/>
                <w:sz w:val="22"/>
                <w:szCs w:val="28"/>
              </w:rPr>
            </w:pPr>
            <w:r>
              <w:rPr>
                <w:rFonts w:eastAsia="Times New Roman" w:cs="Times New Roman"/>
                <w:color w:val="000000"/>
                <w:sz w:val="22"/>
                <w:szCs w:val="28"/>
              </w:rPr>
              <w:t xml:space="preserve">Brief </w:t>
            </w:r>
            <w:r w:rsidR="008F53C7">
              <w:rPr>
                <w:rFonts w:eastAsia="Times New Roman" w:cs="Times New Roman"/>
                <w:color w:val="000000"/>
                <w:sz w:val="22"/>
                <w:szCs w:val="28"/>
              </w:rPr>
              <w:t>Description of Case:</w:t>
            </w:r>
          </w:p>
        </w:tc>
        <w:tc>
          <w:tcPr>
            <w:tcW w:w="8114" w:type="dxa"/>
            <w:vAlign w:val="center"/>
          </w:tcPr>
          <w:p w14:paraId="6263CF77" w14:textId="7CDF6A5E" w:rsidR="002E130E" w:rsidRPr="00F8438B" w:rsidRDefault="000E3B86" w:rsidP="00B70592">
            <w:pPr>
              <w:rPr>
                <w:sz w:val="22"/>
                <w:szCs w:val="28"/>
              </w:rPr>
            </w:pPr>
            <w:r>
              <w:rPr>
                <w:sz w:val="22"/>
                <w:szCs w:val="28"/>
              </w:rPr>
              <w:t xml:space="preserve">Patient </w:t>
            </w:r>
            <w:r w:rsidR="001D17AF">
              <w:rPr>
                <w:sz w:val="22"/>
                <w:szCs w:val="28"/>
              </w:rPr>
              <w:t xml:space="preserve">recently admitted for </w:t>
            </w:r>
            <w:r w:rsidR="001A5283">
              <w:rPr>
                <w:sz w:val="22"/>
                <w:szCs w:val="28"/>
              </w:rPr>
              <w:t>cellulitis of the arm requiring antibiotics</w:t>
            </w:r>
            <w:r w:rsidR="001D17AF">
              <w:rPr>
                <w:sz w:val="22"/>
                <w:szCs w:val="28"/>
              </w:rPr>
              <w:t xml:space="preserve">, </w:t>
            </w:r>
            <w:r>
              <w:rPr>
                <w:sz w:val="22"/>
                <w:szCs w:val="28"/>
              </w:rPr>
              <w:t xml:space="preserve">with history of </w:t>
            </w:r>
            <w:r w:rsidR="001D17AF">
              <w:rPr>
                <w:sz w:val="22"/>
                <w:szCs w:val="28"/>
              </w:rPr>
              <w:t xml:space="preserve">Insulin-dependent Diabetes II, chronic kidney </w:t>
            </w:r>
            <w:r w:rsidR="005C4D85">
              <w:rPr>
                <w:sz w:val="22"/>
                <w:szCs w:val="28"/>
              </w:rPr>
              <w:t>disease</w:t>
            </w:r>
            <w:r w:rsidR="001D17AF">
              <w:rPr>
                <w:sz w:val="22"/>
                <w:szCs w:val="28"/>
              </w:rPr>
              <w:t>, hypertension</w:t>
            </w:r>
            <w:r w:rsidR="005C4D85">
              <w:rPr>
                <w:sz w:val="22"/>
                <w:szCs w:val="28"/>
              </w:rPr>
              <w:t>, and smokes</w:t>
            </w:r>
            <w:r w:rsidR="001D17AF">
              <w:rPr>
                <w:sz w:val="22"/>
                <w:szCs w:val="28"/>
              </w:rPr>
              <w:t>.</w:t>
            </w:r>
            <w:r>
              <w:rPr>
                <w:sz w:val="22"/>
                <w:szCs w:val="28"/>
              </w:rPr>
              <w:t xml:space="preserve"> Is late for lunch and </w:t>
            </w:r>
            <w:r w:rsidR="001D17AF">
              <w:rPr>
                <w:sz w:val="22"/>
                <w:szCs w:val="28"/>
              </w:rPr>
              <w:t>came up</w:t>
            </w:r>
            <w:r>
              <w:rPr>
                <w:sz w:val="22"/>
                <w:szCs w:val="28"/>
              </w:rPr>
              <w:t xml:space="preserve"> the stairs </w:t>
            </w:r>
            <w:r w:rsidR="001D17AF">
              <w:rPr>
                <w:sz w:val="22"/>
                <w:szCs w:val="28"/>
              </w:rPr>
              <w:t xml:space="preserve">15 minutes ago </w:t>
            </w:r>
            <w:r>
              <w:rPr>
                <w:sz w:val="22"/>
                <w:szCs w:val="28"/>
              </w:rPr>
              <w:t xml:space="preserve">due to elevator malfunction. Case will begin with nurse bringing patient lunch, whereupon patient </w:t>
            </w:r>
            <w:r w:rsidR="001D17AF">
              <w:rPr>
                <w:sz w:val="22"/>
                <w:szCs w:val="28"/>
              </w:rPr>
              <w:t xml:space="preserve">will </w:t>
            </w:r>
            <w:r>
              <w:rPr>
                <w:sz w:val="22"/>
                <w:szCs w:val="28"/>
              </w:rPr>
              <w:t>seize</w:t>
            </w:r>
            <w:r w:rsidR="00FB4E3F">
              <w:rPr>
                <w:sz w:val="22"/>
                <w:szCs w:val="28"/>
              </w:rPr>
              <w:t xml:space="preserve"> (tonic clonic)</w:t>
            </w:r>
            <w:r w:rsidR="001D17AF">
              <w:rPr>
                <w:sz w:val="22"/>
                <w:szCs w:val="28"/>
              </w:rPr>
              <w:t xml:space="preserve"> twice, </w:t>
            </w:r>
            <w:r w:rsidR="00B70592">
              <w:rPr>
                <w:sz w:val="22"/>
                <w:szCs w:val="28"/>
              </w:rPr>
              <w:t>first</w:t>
            </w:r>
            <w:r w:rsidR="001D17AF">
              <w:rPr>
                <w:sz w:val="22"/>
                <w:szCs w:val="28"/>
              </w:rPr>
              <w:t xml:space="preserve"> seizure lasting 2 minutes</w:t>
            </w:r>
            <w:r w:rsidR="00B70592">
              <w:rPr>
                <w:sz w:val="22"/>
                <w:szCs w:val="28"/>
              </w:rPr>
              <w:t xml:space="preserve"> and second lasting 1 minute</w:t>
            </w:r>
            <w:r w:rsidR="001D17AF">
              <w:rPr>
                <w:sz w:val="22"/>
                <w:szCs w:val="28"/>
              </w:rPr>
              <w:t>. Case will end after hypoglycemia determined, corrected, and plan of care verbalized</w:t>
            </w:r>
            <w:r w:rsidR="00B70592">
              <w:rPr>
                <w:sz w:val="22"/>
                <w:szCs w:val="28"/>
              </w:rPr>
              <w:t xml:space="preserve"> post-second seizure</w:t>
            </w:r>
            <w:r w:rsidR="001D17AF">
              <w:rPr>
                <w:sz w:val="22"/>
                <w:szCs w:val="28"/>
              </w:rPr>
              <w:t>.</w:t>
            </w:r>
          </w:p>
        </w:tc>
      </w:tr>
    </w:tbl>
    <w:p w14:paraId="5FEF278D" w14:textId="3BBC02E9" w:rsidR="00E818DC" w:rsidRPr="0085295C" w:rsidRDefault="00E818DC" w:rsidP="00E818DC">
      <w:pPr>
        <w:rPr>
          <w:sz w:val="28"/>
        </w:rPr>
      </w:pPr>
    </w:p>
    <w:tbl>
      <w:tblPr>
        <w:tblW w:w="11057" w:type="dxa"/>
        <w:tblInd w:w="567" w:type="dxa"/>
        <w:tblLayout w:type="fixed"/>
        <w:tblLook w:val="04A0" w:firstRow="1" w:lastRow="0" w:firstColumn="1" w:lastColumn="0" w:noHBand="0" w:noVBand="1"/>
      </w:tblPr>
      <w:tblGrid>
        <w:gridCol w:w="2943"/>
        <w:gridCol w:w="8114"/>
      </w:tblGrid>
      <w:tr w:rsidR="00263728" w:rsidRPr="00F42269" w14:paraId="71E3564E" w14:textId="77777777" w:rsidTr="00D742E0">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50052EDB" w14:textId="77777777" w:rsidR="00263728" w:rsidRPr="00C469AE" w:rsidRDefault="00263728" w:rsidP="00EE73DF">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Goals and Objectives</w:t>
            </w:r>
          </w:p>
        </w:tc>
      </w:tr>
      <w:tr w:rsidR="00263728" w:rsidRPr="00F42269" w14:paraId="5AAF3453"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3972EADE" w14:textId="77777777" w:rsidR="00263728" w:rsidRPr="00C469AE" w:rsidRDefault="00263728" w:rsidP="00EE73DF">
            <w:pPr>
              <w:jc w:val="right"/>
              <w:rPr>
                <w:rFonts w:eastAsia="Times New Roman" w:cs="Times New Roman"/>
                <w:color w:val="000000"/>
                <w:sz w:val="22"/>
              </w:rPr>
            </w:pPr>
            <w:r w:rsidRPr="00C469AE">
              <w:rPr>
                <w:rFonts w:eastAsia="Arial Unicode MS" w:cs="Arial Unicode MS"/>
                <w:color w:val="000000"/>
                <w:sz w:val="22"/>
                <w:shd w:val="clear" w:color="auto" w:fill="FFFFFF"/>
              </w:rPr>
              <w:t>Educational Goal:</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8A91C4C" w14:textId="562D262B" w:rsidR="00263728" w:rsidRPr="00C469AE" w:rsidRDefault="001D17AF" w:rsidP="001D17AF">
            <w:pPr>
              <w:rPr>
                <w:rFonts w:eastAsia="Times New Roman" w:cs="Times New Roman"/>
                <w:color w:val="000000"/>
                <w:sz w:val="22"/>
              </w:rPr>
            </w:pPr>
            <w:r>
              <w:rPr>
                <w:rFonts w:eastAsia="Times New Roman" w:cs="Times New Roman"/>
                <w:color w:val="000000"/>
                <w:sz w:val="22"/>
              </w:rPr>
              <w:t>Practice peri- and post-treatment/interventions</w:t>
            </w:r>
            <w:bookmarkStart w:id="1" w:name="_GoBack"/>
            <w:bookmarkEnd w:id="1"/>
            <w:r>
              <w:rPr>
                <w:rFonts w:eastAsia="Times New Roman" w:cs="Times New Roman"/>
                <w:color w:val="000000"/>
                <w:sz w:val="22"/>
              </w:rPr>
              <w:t xml:space="preserve"> of hypoglycemic seizure</w:t>
            </w:r>
          </w:p>
        </w:tc>
      </w:tr>
      <w:tr w:rsidR="00263728" w:rsidRPr="00F42269" w14:paraId="18E896F8" w14:textId="77777777" w:rsidTr="005951AB">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6DE52214" w14:textId="30EAC510" w:rsidR="00263728" w:rsidRPr="00C469AE" w:rsidRDefault="00263728" w:rsidP="00EE73DF">
            <w:pPr>
              <w:jc w:val="right"/>
              <w:rPr>
                <w:rFonts w:eastAsia="Times New Roman" w:cs="Times New Roman"/>
                <w:color w:val="000000"/>
                <w:sz w:val="22"/>
              </w:rPr>
            </w:pPr>
            <w:r w:rsidRPr="00C469AE">
              <w:rPr>
                <w:rFonts w:eastAsia="Times New Roman" w:cs="Times New Roman"/>
                <w:color w:val="000000"/>
                <w:sz w:val="22"/>
              </w:rPr>
              <w:t>Objectives:</w:t>
            </w:r>
          </w:p>
          <w:p w14:paraId="0E772E25" w14:textId="2BA96837" w:rsidR="00BD2CB8" w:rsidRPr="00C469AE" w:rsidRDefault="00BD2CB8" w:rsidP="00EE73DF">
            <w:pPr>
              <w:jc w:val="right"/>
              <w:rPr>
                <w:rFonts w:eastAsia="Times New Roman" w:cs="Times New Roman"/>
                <w:color w:val="000000"/>
                <w:sz w:val="22"/>
              </w:rPr>
            </w:pPr>
            <w:r w:rsidRPr="00C469AE">
              <w:rPr>
                <w:rFonts w:eastAsia="Times New Roman" w:cs="Times New Roman"/>
                <w:color w:val="000000"/>
                <w:sz w:val="22"/>
              </w:rPr>
              <w:t>(Medical and CRM)</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D31FAB1" w14:textId="77777777" w:rsidR="00263728" w:rsidRPr="00C469AE" w:rsidRDefault="00263728" w:rsidP="00EE73DF">
            <w:pPr>
              <w:rPr>
                <w:rFonts w:eastAsia="Times New Roman" w:cs="Times New Roman"/>
                <w:color w:val="000000"/>
                <w:sz w:val="22"/>
              </w:rPr>
            </w:pPr>
          </w:p>
          <w:p w14:paraId="516B0316" w14:textId="14664F68" w:rsidR="00263728" w:rsidRDefault="001D17AF" w:rsidP="001D17AF">
            <w:pPr>
              <w:pStyle w:val="ListParagraph"/>
              <w:numPr>
                <w:ilvl w:val="0"/>
                <w:numId w:val="12"/>
              </w:numPr>
              <w:rPr>
                <w:rFonts w:eastAsia="Times New Roman" w:cs="Times New Roman"/>
                <w:color w:val="000000"/>
                <w:sz w:val="22"/>
              </w:rPr>
            </w:pPr>
            <w:r>
              <w:rPr>
                <w:rFonts w:eastAsia="Times New Roman" w:cs="Times New Roman"/>
                <w:color w:val="000000"/>
                <w:sz w:val="22"/>
              </w:rPr>
              <w:t xml:space="preserve">Identify and treat hypoglycemic seizure </w:t>
            </w:r>
          </w:p>
          <w:p w14:paraId="7D8F5A5C" w14:textId="00C66314" w:rsidR="001D17AF" w:rsidRDefault="001D17AF" w:rsidP="001D17AF">
            <w:pPr>
              <w:pStyle w:val="ListParagraph"/>
              <w:numPr>
                <w:ilvl w:val="0"/>
                <w:numId w:val="12"/>
              </w:numPr>
              <w:rPr>
                <w:rFonts w:eastAsia="Times New Roman" w:cs="Times New Roman"/>
                <w:color w:val="000000"/>
                <w:sz w:val="22"/>
              </w:rPr>
            </w:pPr>
            <w:r>
              <w:rPr>
                <w:rFonts w:eastAsia="Times New Roman" w:cs="Times New Roman"/>
                <w:color w:val="000000"/>
                <w:sz w:val="22"/>
              </w:rPr>
              <w:t>Practice SBAR communication</w:t>
            </w:r>
          </w:p>
          <w:p w14:paraId="34010E3E" w14:textId="0AAAB725" w:rsidR="001D17AF" w:rsidRDefault="001D17AF" w:rsidP="001D17AF">
            <w:pPr>
              <w:pStyle w:val="ListParagraph"/>
              <w:numPr>
                <w:ilvl w:val="0"/>
                <w:numId w:val="12"/>
              </w:numPr>
              <w:rPr>
                <w:rFonts w:eastAsia="Times New Roman" w:cs="Times New Roman"/>
                <w:color w:val="000000"/>
                <w:sz w:val="22"/>
              </w:rPr>
            </w:pPr>
            <w:r>
              <w:rPr>
                <w:rFonts w:eastAsia="Times New Roman" w:cs="Times New Roman"/>
                <w:color w:val="000000"/>
                <w:sz w:val="22"/>
              </w:rPr>
              <w:t>Establish role clarity and distribute workload appropriately</w:t>
            </w:r>
          </w:p>
          <w:p w14:paraId="786DB6B3" w14:textId="77777777" w:rsidR="00276EAA" w:rsidRDefault="00276EAA" w:rsidP="001D17AF">
            <w:pPr>
              <w:pStyle w:val="ListParagraph"/>
              <w:numPr>
                <w:ilvl w:val="0"/>
                <w:numId w:val="12"/>
              </w:numPr>
              <w:rPr>
                <w:rFonts w:eastAsia="Times New Roman" w:cs="Times New Roman"/>
                <w:color w:val="000000"/>
                <w:sz w:val="22"/>
              </w:rPr>
            </w:pPr>
            <w:r>
              <w:rPr>
                <w:rFonts w:eastAsia="Times New Roman" w:cs="Times New Roman"/>
                <w:color w:val="000000"/>
                <w:sz w:val="22"/>
              </w:rPr>
              <w:t>Call for help early</w:t>
            </w:r>
          </w:p>
          <w:p w14:paraId="5240AFA7" w14:textId="37C67D22" w:rsidR="001D17AF" w:rsidRPr="001D17AF" w:rsidRDefault="001D17AF" w:rsidP="001D17AF">
            <w:pPr>
              <w:pStyle w:val="ListParagraph"/>
              <w:numPr>
                <w:ilvl w:val="0"/>
                <w:numId w:val="12"/>
              </w:numPr>
              <w:rPr>
                <w:rFonts w:eastAsia="Times New Roman" w:cs="Times New Roman"/>
                <w:color w:val="000000"/>
                <w:sz w:val="22"/>
              </w:rPr>
            </w:pPr>
            <w:r>
              <w:rPr>
                <w:rFonts w:eastAsia="Times New Roman" w:cs="Times New Roman"/>
                <w:color w:val="000000"/>
                <w:sz w:val="22"/>
              </w:rPr>
              <w:t>Use cognitive aids</w:t>
            </w:r>
            <w:r w:rsidR="00FB4E3F">
              <w:rPr>
                <w:rFonts w:eastAsia="Times New Roman" w:cs="Times New Roman"/>
                <w:color w:val="000000"/>
                <w:sz w:val="22"/>
              </w:rPr>
              <w:t xml:space="preserve"> and mobilize resources, including </w:t>
            </w:r>
            <w:r w:rsidR="00FB4E3F" w:rsidRPr="00696535">
              <w:rPr>
                <w:rFonts w:eastAsia="Times New Roman" w:cs="Times New Roman"/>
                <w:color w:val="000000"/>
                <w:sz w:val="22"/>
              </w:rPr>
              <w:t>Clinical Policy Office documents</w:t>
            </w:r>
            <w:r>
              <w:rPr>
                <w:rFonts w:eastAsia="Times New Roman" w:cs="Times New Roman"/>
                <w:color w:val="000000"/>
                <w:sz w:val="22"/>
              </w:rPr>
              <w:t xml:space="preserve"> </w:t>
            </w:r>
            <w:r w:rsidR="00696535">
              <w:rPr>
                <w:rFonts w:eastAsia="Times New Roman" w:cs="Times New Roman"/>
                <w:color w:val="000000"/>
                <w:sz w:val="22"/>
              </w:rPr>
              <w:t xml:space="preserve">for </w:t>
            </w:r>
            <w:hyperlink r:id="rId8" w:history="1">
              <w:r w:rsidR="00696535" w:rsidRPr="00696535">
                <w:rPr>
                  <w:rStyle w:val="Hyperlink"/>
                  <w:rFonts w:eastAsia="Times New Roman" w:cs="Times New Roman"/>
                  <w:sz w:val="22"/>
                </w:rPr>
                <w:t>Seizure</w:t>
              </w:r>
            </w:hyperlink>
            <w:r w:rsidR="00696535">
              <w:rPr>
                <w:rFonts w:eastAsia="Times New Roman" w:cs="Times New Roman"/>
                <w:color w:val="000000"/>
                <w:sz w:val="22"/>
              </w:rPr>
              <w:t xml:space="preserve"> and </w:t>
            </w:r>
            <w:hyperlink r:id="rId9" w:history="1">
              <w:r w:rsidR="00696535" w:rsidRPr="00696535">
                <w:rPr>
                  <w:rStyle w:val="Hyperlink"/>
                  <w:rFonts w:eastAsia="Times New Roman" w:cs="Times New Roman"/>
                  <w:sz w:val="22"/>
                </w:rPr>
                <w:t>Hypoglycemia Protocol</w:t>
              </w:r>
            </w:hyperlink>
          </w:p>
          <w:p w14:paraId="116231F8" w14:textId="72E69C97" w:rsidR="00263728" w:rsidRPr="00C469AE" w:rsidRDefault="00696535" w:rsidP="00696535">
            <w:pPr>
              <w:tabs>
                <w:tab w:val="left" w:pos="4869"/>
              </w:tabs>
              <w:rPr>
                <w:rFonts w:eastAsia="Times New Roman" w:cs="Times New Roman"/>
                <w:color w:val="000000"/>
                <w:sz w:val="22"/>
              </w:rPr>
            </w:pPr>
            <w:r>
              <w:rPr>
                <w:rFonts w:eastAsia="Times New Roman" w:cs="Times New Roman"/>
                <w:color w:val="000000"/>
                <w:sz w:val="22"/>
              </w:rPr>
              <w:tab/>
            </w:r>
          </w:p>
          <w:p w14:paraId="7F23BBCD" w14:textId="77777777" w:rsidR="00263728" w:rsidRPr="00C469AE" w:rsidRDefault="00263728" w:rsidP="00EE73DF">
            <w:pPr>
              <w:rPr>
                <w:rFonts w:eastAsia="Times New Roman" w:cs="Times New Roman"/>
                <w:color w:val="000000"/>
                <w:sz w:val="22"/>
              </w:rPr>
            </w:pPr>
          </w:p>
        </w:tc>
      </w:tr>
    </w:tbl>
    <w:p w14:paraId="6B278979" w14:textId="2406F487" w:rsidR="005951AB" w:rsidRPr="0085295C" w:rsidRDefault="005951AB" w:rsidP="005951AB">
      <w:pPr>
        <w:rPr>
          <w:sz w:val="28"/>
        </w:rPr>
      </w:pPr>
    </w:p>
    <w:tbl>
      <w:tblPr>
        <w:tblW w:w="11057" w:type="dxa"/>
        <w:tblInd w:w="567" w:type="dxa"/>
        <w:tblLayout w:type="fixed"/>
        <w:tblLook w:val="04A0" w:firstRow="1" w:lastRow="0" w:firstColumn="1" w:lastColumn="0" w:noHBand="0" w:noVBand="1"/>
      </w:tblPr>
      <w:tblGrid>
        <w:gridCol w:w="2601"/>
        <w:gridCol w:w="2160"/>
        <w:gridCol w:w="720"/>
        <w:gridCol w:w="990"/>
        <w:gridCol w:w="1530"/>
        <w:gridCol w:w="220"/>
        <w:gridCol w:w="2836"/>
      </w:tblGrid>
      <w:tr w:rsidR="005951AB" w:rsidRPr="00F42269" w14:paraId="1B4DBC49" w14:textId="77777777" w:rsidTr="00D742E0">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66D1D7B9" w14:textId="77777777" w:rsidR="005951AB" w:rsidRPr="00C469AE" w:rsidRDefault="005951AB" w:rsidP="003D01EB">
            <w:pPr>
              <w:jc w:val="center"/>
              <w:rPr>
                <w:b/>
                <w:sz w:val="28"/>
                <w:szCs w:val="28"/>
              </w:rPr>
            </w:pPr>
            <w:r w:rsidRPr="00C469AE">
              <w:rPr>
                <w:b/>
                <w:szCs w:val="28"/>
              </w:rPr>
              <w:t xml:space="preserve">Learners, </w:t>
            </w:r>
            <w:r w:rsidRPr="00D742E0">
              <w:rPr>
                <w:b/>
                <w:szCs w:val="28"/>
                <w:shd w:val="clear" w:color="auto" w:fill="DBE5F1" w:themeFill="accent1" w:themeFillTint="33"/>
              </w:rPr>
              <w:t>Setting and Personnel</w:t>
            </w:r>
          </w:p>
        </w:tc>
      </w:tr>
      <w:tr w:rsidR="00CB70D9" w:rsidRPr="00F42269" w14:paraId="4EF120ED" w14:textId="77777777" w:rsidTr="00CB70D9">
        <w:trPr>
          <w:trHeight w:val="112"/>
        </w:trPr>
        <w:tc>
          <w:tcPr>
            <w:tcW w:w="2601" w:type="dxa"/>
            <w:vMerge w:val="restart"/>
            <w:tcBorders>
              <w:left w:val="single" w:sz="4" w:space="0" w:color="auto"/>
              <w:right w:val="single" w:sz="4" w:space="0" w:color="auto"/>
            </w:tcBorders>
            <w:shd w:val="clear" w:color="auto" w:fill="auto"/>
            <w:noWrap/>
          </w:tcPr>
          <w:p w14:paraId="497564C4" w14:textId="4244A514" w:rsidR="00CB70D9" w:rsidRPr="00C469AE" w:rsidRDefault="00FB4E3F" w:rsidP="003D01EB">
            <w:pPr>
              <w:jc w:val="right"/>
              <w:rPr>
                <w:rFonts w:eastAsia="Times New Roman" w:cs="Times New Roman"/>
                <w:color w:val="000000"/>
                <w:sz w:val="22"/>
              </w:rPr>
            </w:pPr>
            <w:r w:rsidRPr="00C469AE">
              <w:rPr>
                <w:rFonts w:eastAsia="Times New Roman" w:cs="Times New Roman"/>
                <w:color w:val="000000"/>
                <w:sz w:val="22"/>
              </w:rPr>
              <w:t>Target Learners: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7A77FC8" w14:textId="43AEC617" w:rsidR="00CB70D9" w:rsidRPr="00C469AE" w:rsidRDefault="00F703D2" w:rsidP="003D01EB">
            <w:pPr>
              <w:rPr>
                <w:rFonts w:eastAsia="Times New Roman" w:cs="Times New Roman"/>
                <w:color w:val="000000"/>
                <w:sz w:val="22"/>
                <w:szCs w:val="28"/>
              </w:rPr>
            </w:pPr>
            <w:sdt>
              <w:sdtPr>
                <w:rPr>
                  <w:sz w:val="22"/>
                  <w:szCs w:val="28"/>
                </w:rPr>
                <w:id w:val="525145126"/>
                <w14:checkbox>
                  <w14:checked w14:val="1"/>
                  <w14:checkedState w14:val="2612" w14:font="MS Gothic"/>
                  <w14:uncheckedState w14:val="2610" w14:font="MS Gothic"/>
                </w14:checkbox>
              </w:sdtPr>
              <w:sdtEndPr/>
              <w:sdtContent>
                <w:r w:rsidR="00FB4E3F">
                  <w:rPr>
                    <w:rFonts w:ascii="MS Gothic" w:eastAsia="MS Gothic" w:hAnsi="MS Gothic" w:hint="eastAsia"/>
                    <w:sz w:val="22"/>
                    <w:szCs w:val="28"/>
                  </w:rPr>
                  <w:t>☒</w:t>
                </w:r>
              </w:sdtContent>
            </w:sdt>
            <w:r w:rsidR="00CB70D9">
              <w:rPr>
                <w:sz w:val="22"/>
                <w:szCs w:val="28"/>
              </w:rPr>
              <w:t xml:space="preserve"> </w:t>
            </w:r>
            <w:r w:rsidR="00CB70D9" w:rsidRPr="00C469AE">
              <w:rPr>
                <w:sz w:val="22"/>
                <w:szCs w:val="28"/>
              </w:rPr>
              <w:t>Physicians</w:t>
            </w:r>
          </w:p>
        </w:tc>
        <w:tc>
          <w:tcPr>
            <w:tcW w:w="1710" w:type="dxa"/>
            <w:gridSpan w:val="2"/>
            <w:tcBorders>
              <w:top w:val="single" w:sz="4" w:space="0" w:color="auto"/>
              <w:left w:val="single" w:sz="4" w:space="0" w:color="auto"/>
              <w:bottom w:val="single" w:sz="4" w:space="0" w:color="auto"/>
              <w:right w:val="single" w:sz="4" w:space="0" w:color="auto"/>
            </w:tcBorders>
            <w:shd w:val="clear" w:color="auto" w:fill="auto"/>
          </w:tcPr>
          <w:p w14:paraId="4E263D2D" w14:textId="78735CC4" w:rsidR="00CB70D9" w:rsidRPr="00C469AE" w:rsidRDefault="00F703D2" w:rsidP="00464B5F">
            <w:pPr>
              <w:rPr>
                <w:rFonts w:eastAsia="Times New Roman" w:cs="Times New Roman"/>
                <w:color w:val="000000"/>
                <w:sz w:val="22"/>
                <w:szCs w:val="28"/>
              </w:rPr>
            </w:pPr>
            <w:sdt>
              <w:sdtPr>
                <w:rPr>
                  <w:sz w:val="22"/>
                  <w:szCs w:val="28"/>
                </w:rPr>
                <w:id w:val="233362662"/>
                <w14:checkbox>
                  <w14:checked w14:val="1"/>
                  <w14:checkedState w14:val="2612" w14:font="MS Gothic"/>
                  <w14:uncheckedState w14:val="2610" w14:font="MS Gothic"/>
                </w14:checkbox>
              </w:sdtPr>
              <w:sdtEndPr/>
              <w:sdtContent>
                <w:r w:rsidR="00FB4E3F">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Nurses</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6F42D809" w14:textId="03EDDF96" w:rsidR="00CB70D9" w:rsidRPr="00C469AE" w:rsidRDefault="00F703D2" w:rsidP="00CB70D9">
            <w:pPr>
              <w:rPr>
                <w:rFonts w:eastAsia="Times New Roman" w:cs="Times New Roman"/>
                <w:color w:val="000000"/>
                <w:sz w:val="22"/>
                <w:szCs w:val="28"/>
              </w:rPr>
            </w:pPr>
            <w:sdt>
              <w:sdtPr>
                <w:rPr>
                  <w:sz w:val="22"/>
                  <w:szCs w:val="28"/>
                </w:rPr>
                <w:id w:val="-689069682"/>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RTs</w:t>
            </w:r>
          </w:p>
        </w:tc>
        <w:tc>
          <w:tcPr>
            <w:tcW w:w="3056" w:type="dxa"/>
            <w:gridSpan w:val="2"/>
            <w:tcBorders>
              <w:top w:val="single" w:sz="4" w:space="0" w:color="auto"/>
              <w:left w:val="single" w:sz="4" w:space="0" w:color="auto"/>
              <w:bottom w:val="single" w:sz="4" w:space="0" w:color="auto"/>
              <w:right w:val="single" w:sz="4" w:space="0" w:color="auto"/>
            </w:tcBorders>
            <w:shd w:val="clear" w:color="auto" w:fill="auto"/>
          </w:tcPr>
          <w:p w14:paraId="6F0932DC" w14:textId="0756F3E4" w:rsidR="00CB70D9" w:rsidRPr="00C469AE" w:rsidRDefault="00F703D2" w:rsidP="003D01EB">
            <w:pPr>
              <w:rPr>
                <w:rFonts w:eastAsia="Times New Roman" w:cs="Times New Roman"/>
                <w:color w:val="000000"/>
                <w:sz w:val="22"/>
                <w:szCs w:val="28"/>
              </w:rPr>
            </w:pPr>
            <w:sdt>
              <w:sdtPr>
                <w:rPr>
                  <w:sz w:val="22"/>
                  <w:szCs w:val="28"/>
                </w:rPr>
                <w:id w:val="-413169049"/>
                <w14:checkbox>
                  <w14:checked w14:val="1"/>
                  <w14:checkedState w14:val="2612" w14:font="MS Gothic"/>
                  <w14:uncheckedState w14:val="2610" w14:font="MS Gothic"/>
                </w14:checkbox>
              </w:sdtPr>
              <w:sdtEndPr/>
              <w:sdtContent>
                <w:r w:rsidR="00FB4E3F">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Inter-professional</w:t>
            </w:r>
          </w:p>
        </w:tc>
      </w:tr>
      <w:tr w:rsidR="00CB70D9" w:rsidRPr="00F42269" w14:paraId="142F5B6F" w14:textId="77777777" w:rsidTr="000E3B86">
        <w:trPr>
          <w:trHeight w:val="112"/>
        </w:trPr>
        <w:tc>
          <w:tcPr>
            <w:tcW w:w="2601" w:type="dxa"/>
            <w:vMerge/>
            <w:tcBorders>
              <w:left w:val="single" w:sz="4" w:space="0" w:color="auto"/>
              <w:bottom w:val="single" w:sz="4" w:space="0" w:color="auto"/>
              <w:right w:val="single" w:sz="4" w:space="0" w:color="auto"/>
            </w:tcBorders>
            <w:shd w:val="clear" w:color="auto" w:fill="auto"/>
            <w:noWrap/>
          </w:tcPr>
          <w:p w14:paraId="192D703D" w14:textId="3230C89F" w:rsidR="00CB70D9" w:rsidRPr="00C469AE" w:rsidRDefault="00CB70D9" w:rsidP="00CB70D9">
            <w:pPr>
              <w:tabs>
                <w:tab w:val="left" w:pos="1650"/>
              </w:tabs>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1B046F52" w14:textId="6E847013" w:rsidR="00CB70D9" w:rsidRDefault="00F703D2" w:rsidP="00CB70D9">
            <w:pPr>
              <w:rPr>
                <w:sz w:val="22"/>
                <w:szCs w:val="28"/>
              </w:rPr>
            </w:pPr>
            <w:sdt>
              <w:sdtPr>
                <w:rPr>
                  <w:sz w:val="22"/>
                  <w:szCs w:val="28"/>
                </w:rPr>
                <w:id w:val="-1950532396"/>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Learners: </w:t>
            </w:r>
          </w:p>
        </w:tc>
      </w:tr>
      <w:tr w:rsidR="00CB70D9" w:rsidRPr="00F42269" w14:paraId="0ADD8AB6" w14:textId="77777777" w:rsidTr="00464B5F">
        <w:trPr>
          <w:trHeight w:val="256"/>
        </w:trPr>
        <w:tc>
          <w:tcPr>
            <w:tcW w:w="2601" w:type="dxa"/>
            <w:tcBorders>
              <w:top w:val="single" w:sz="4" w:space="0" w:color="auto"/>
              <w:left w:val="single" w:sz="4" w:space="0" w:color="auto"/>
              <w:bottom w:val="single" w:sz="4" w:space="0" w:color="auto"/>
              <w:right w:val="single" w:sz="4" w:space="0" w:color="auto"/>
            </w:tcBorders>
            <w:shd w:val="clear" w:color="auto" w:fill="auto"/>
            <w:noWrap/>
          </w:tcPr>
          <w:p w14:paraId="052AE520" w14:textId="77777777" w:rsidR="00CB70D9" w:rsidRPr="00C469AE" w:rsidRDefault="00CB70D9" w:rsidP="00CB70D9">
            <w:pPr>
              <w:jc w:val="right"/>
              <w:rPr>
                <w:rFonts w:eastAsia="Times New Roman" w:cs="Times New Roman"/>
                <w:color w:val="000000"/>
                <w:sz w:val="22"/>
              </w:rPr>
            </w:pPr>
            <w:r w:rsidRPr="00C469AE">
              <w:rPr>
                <w:rFonts w:eastAsia="Times New Roman" w:cs="Times New Roman"/>
                <w:color w:val="000000"/>
                <w:sz w:val="22"/>
              </w:rPr>
              <w:t>Location:</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tcPr>
          <w:p w14:paraId="59A4B57F" w14:textId="42402C63" w:rsidR="00CB70D9" w:rsidRPr="00C469AE" w:rsidRDefault="00F703D2" w:rsidP="00CB70D9">
            <w:pPr>
              <w:rPr>
                <w:rFonts w:eastAsia="Times New Roman" w:cs="Times New Roman"/>
                <w:color w:val="000000"/>
                <w:sz w:val="22"/>
                <w:szCs w:val="28"/>
              </w:rPr>
            </w:pPr>
            <w:sdt>
              <w:sdtPr>
                <w:rPr>
                  <w:sz w:val="22"/>
                  <w:szCs w:val="28"/>
                </w:rPr>
                <w:id w:val="144254603"/>
                <w14:checkbox>
                  <w14:checked w14:val="1"/>
                  <w14:checkedState w14:val="2612" w14:font="MS Gothic"/>
                  <w14:uncheckedState w14:val="2610" w14:font="MS Gothic"/>
                </w14:checkbox>
              </w:sdtPr>
              <w:sdtEndPr/>
              <w:sdtContent>
                <w:r w:rsidR="00FB4E3F">
                  <w:rPr>
                    <w:rFonts w:ascii="MS Gothic" w:eastAsia="MS Gothic" w:hAnsi="MS Gothic" w:hint="eastAsia"/>
                    <w:sz w:val="22"/>
                    <w:szCs w:val="28"/>
                  </w:rPr>
                  <w:t>☒</w:t>
                </w:r>
              </w:sdtContent>
            </w:sdt>
            <w:r w:rsidR="00CB70D9" w:rsidRPr="00C469AE">
              <w:rPr>
                <w:sz w:val="22"/>
                <w:szCs w:val="28"/>
              </w:rPr>
              <w:t xml:space="preserve"> Sim Lab</w:t>
            </w:r>
          </w:p>
        </w:tc>
        <w:tc>
          <w:tcPr>
            <w:tcW w:w="2740" w:type="dxa"/>
            <w:gridSpan w:val="3"/>
            <w:tcBorders>
              <w:top w:val="single" w:sz="4" w:space="0" w:color="auto"/>
              <w:left w:val="single" w:sz="4" w:space="0" w:color="auto"/>
              <w:bottom w:val="single" w:sz="4" w:space="0" w:color="auto"/>
              <w:right w:val="single" w:sz="4" w:space="0" w:color="auto"/>
            </w:tcBorders>
            <w:shd w:val="clear" w:color="auto" w:fill="auto"/>
          </w:tcPr>
          <w:p w14:paraId="1ED39DCF" w14:textId="6E0091D8" w:rsidR="00CB70D9" w:rsidRPr="00C469AE" w:rsidRDefault="00F703D2" w:rsidP="00CB70D9">
            <w:pPr>
              <w:rPr>
                <w:rFonts w:eastAsia="Times New Roman" w:cs="Times New Roman"/>
                <w:color w:val="000000"/>
                <w:sz w:val="22"/>
                <w:szCs w:val="28"/>
              </w:rPr>
            </w:pPr>
            <w:sdt>
              <w:sdtPr>
                <w:rPr>
                  <w:sz w:val="22"/>
                  <w:szCs w:val="28"/>
                </w:rPr>
                <w:id w:val="1593516508"/>
                <w14:checkbox>
                  <w14:checked w14:val="1"/>
                  <w14:checkedState w14:val="2612" w14:font="MS Gothic"/>
                  <w14:uncheckedState w14:val="2610" w14:font="MS Gothic"/>
                </w14:checkbox>
              </w:sdtPr>
              <w:sdtEndPr/>
              <w:sdtContent>
                <w:r w:rsidR="00FB4E3F">
                  <w:rPr>
                    <w:rFonts w:ascii="MS Gothic" w:eastAsia="MS Gothic" w:hAnsi="MS Gothic" w:hint="eastAsia"/>
                    <w:sz w:val="22"/>
                    <w:szCs w:val="28"/>
                  </w:rPr>
                  <w:t>☒</w:t>
                </w:r>
              </w:sdtContent>
            </w:sdt>
            <w:r w:rsidR="00CB70D9" w:rsidRPr="00C469AE">
              <w:rPr>
                <w:sz w:val="22"/>
                <w:szCs w:val="28"/>
              </w:rPr>
              <w:t xml:space="preserve"> In Situ</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759CB6B" w14:textId="7DD51E60" w:rsidR="00CB70D9" w:rsidRPr="00C469AE" w:rsidRDefault="00F703D2" w:rsidP="00CB70D9">
            <w:pPr>
              <w:rPr>
                <w:rFonts w:eastAsia="Times New Roman" w:cs="Times New Roman"/>
                <w:color w:val="000000"/>
                <w:sz w:val="22"/>
                <w:szCs w:val="28"/>
              </w:rPr>
            </w:pPr>
            <w:sdt>
              <w:sdtPr>
                <w:rPr>
                  <w:sz w:val="22"/>
                  <w:szCs w:val="28"/>
                </w:rPr>
                <w:id w:val="2040625983"/>
                <w14:checkbox>
                  <w14:checked w14:val="0"/>
                  <w14:checkedState w14:val="2612" w14:font="MS Gothic"/>
                  <w14:uncheckedState w14:val="2610" w14:font="MS Gothic"/>
                </w14:checkbox>
              </w:sdtPr>
              <w:sdtEndPr/>
              <w:sdtContent>
                <w:r w:rsidR="00CB70D9">
                  <w:rPr>
                    <w:rFonts w:ascii="MS Gothic" w:eastAsia="MS Gothic" w:hAnsi="MS Gothic" w:hint="eastAsia"/>
                    <w:sz w:val="22"/>
                    <w:szCs w:val="28"/>
                  </w:rPr>
                  <w:t>☐</w:t>
                </w:r>
              </w:sdtContent>
            </w:sdt>
            <w:r w:rsidR="00CB70D9" w:rsidRPr="00C469AE">
              <w:rPr>
                <w:sz w:val="22"/>
                <w:szCs w:val="28"/>
              </w:rPr>
              <w:t xml:space="preserve"> Other</w:t>
            </w:r>
            <w:r w:rsidR="00CB70D9">
              <w:rPr>
                <w:sz w:val="22"/>
                <w:szCs w:val="28"/>
              </w:rPr>
              <w:t xml:space="preserve">: </w:t>
            </w:r>
          </w:p>
        </w:tc>
      </w:tr>
      <w:tr w:rsidR="00CB70D9" w:rsidRPr="00F42269" w14:paraId="0D45341A" w14:textId="77777777" w:rsidTr="00CB70D9">
        <w:trPr>
          <w:trHeight w:val="174"/>
        </w:trPr>
        <w:tc>
          <w:tcPr>
            <w:tcW w:w="2601" w:type="dxa"/>
            <w:vMerge w:val="restart"/>
            <w:tcBorders>
              <w:top w:val="single" w:sz="4" w:space="0" w:color="auto"/>
              <w:left w:val="single" w:sz="4" w:space="0" w:color="auto"/>
              <w:right w:val="single" w:sz="4" w:space="0" w:color="auto"/>
            </w:tcBorders>
            <w:shd w:val="clear" w:color="auto" w:fill="auto"/>
            <w:noWrap/>
            <w:vAlign w:val="center"/>
          </w:tcPr>
          <w:p w14:paraId="4B1577C9" w14:textId="2E1E98FF" w:rsidR="00CB70D9" w:rsidRPr="00C469AE" w:rsidRDefault="00CB70D9" w:rsidP="00CB70D9">
            <w:pPr>
              <w:jc w:val="right"/>
              <w:rPr>
                <w:rFonts w:eastAsia="Times New Roman" w:cs="Times New Roman"/>
                <w:color w:val="000000"/>
                <w:sz w:val="22"/>
              </w:rPr>
            </w:pPr>
            <w:r>
              <w:rPr>
                <w:rFonts w:eastAsia="Times New Roman" w:cs="Times New Roman"/>
                <w:color w:val="000000"/>
                <w:sz w:val="22"/>
              </w:rPr>
              <w:t>Recommended Number of Facilitators:</w:t>
            </w: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09E40FF7" w14:textId="43ED8C44" w:rsidR="00CB70D9" w:rsidRPr="00C469AE" w:rsidRDefault="00CB70D9" w:rsidP="00CB70D9">
            <w:pPr>
              <w:rPr>
                <w:sz w:val="22"/>
                <w:szCs w:val="28"/>
              </w:rPr>
            </w:pPr>
            <w:r>
              <w:rPr>
                <w:sz w:val="22"/>
                <w:szCs w:val="28"/>
              </w:rPr>
              <w:t>Instructors:</w:t>
            </w:r>
            <w:r w:rsidR="00FB4E3F">
              <w:rPr>
                <w:sz w:val="22"/>
                <w:szCs w:val="28"/>
              </w:rPr>
              <w:t xml:space="preserve"> 1</w:t>
            </w:r>
            <w:r w:rsidR="00696535">
              <w:rPr>
                <w:sz w:val="22"/>
                <w:szCs w:val="28"/>
              </w:rPr>
              <w:t xml:space="preserve"> (also does patient voice)</w:t>
            </w:r>
          </w:p>
        </w:tc>
      </w:tr>
      <w:tr w:rsidR="00CB70D9" w:rsidRPr="00F42269" w14:paraId="2F1378CC" w14:textId="77777777" w:rsidTr="00464B5F">
        <w:trPr>
          <w:trHeight w:val="173"/>
        </w:trPr>
        <w:tc>
          <w:tcPr>
            <w:tcW w:w="2601" w:type="dxa"/>
            <w:vMerge/>
            <w:tcBorders>
              <w:left w:val="single" w:sz="4" w:space="0" w:color="auto"/>
              <w:right w:val="single" w:sz="4" w:space="0" w:color="auto"/>
            </w:tcBorders>
            <w:shd w:val="clear" w:color="auto" w:fill="auto"/>
            <w:noWrap/>
          </w:tcPr>
          <w:p w14:paraId="31C19A84"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6B517572" w14:textId="45F0D397" w:rsidR="00CB70D9" w:rsidRPr="00C469AE" w:rsidRDefault="00CB70D9" w:rsidP="00CB70D9">
            <w:pPr>
              <w:rPr>
                <w:sz w:val="22"/>
                <w:szCs w:val="28"/>
              </w:rPr>
            </w:pPr>
            <w:r>
              <w:rPr>
                <w:sz w:val="22"/>
                <w:szCs w:val="28"/>
              </w:rPr>
              <w:t>Confederates:</w:t>
            </w:r>
            <w:r w:rsidR="00FB4E3F">
              <w:rPr>
                <w:sz w:val="22"/>
                <w:szCs w:val="28"/>
              </w:rPr>
              <w:t xml:space="preserve"> 1 (if physician unavailable)</w:t>
            </w:r>
          </w:p>
        </w:tc>
      </w:tr>
      <w:tr w:rsidR="00CB70D9" w:rsidRPr="00F42269" w14:paraId="691655E0" w14:textId="77777777" w:rsidTr="00464B5F">
        <w:trPr>
          <w:trHeight w:val="173"/>
        </w:trPr>
        <w:tc>
          <w:tcPr>
            <w:tcW w:w="2601" w:type="dxa"/>
            <w:vMerge/>
            <w:tcBorders>
              <w:left w:val="single" w:sz="4" w:space="0" w:color="auto"/>
              <w:bottom w:val="single" w:sz="4" w:space="0" w:color="auto"/>
              <w:right w:val="single" w:sz="4" w:space="0" w:color="auto"/>
            </w:tcBorders>
            <w:shd w:val="clear" w:color="auto" w:fill="auto"/>
            <w:noWrap/>
          </w:tcPr>
          <w:p w14:paraId="190DF09F" w14:textId="77777777" w:rsidR="00CB70D9" w:rsidRDefault="00CB70D9" w:rsidP="00CB70D9">
            <w:pPr>
              <w:jc w:val="right"/>
              <w:rPr>
                <w:rFonts w:eastAsia="Times New Roman" w:cs="Times New Roman"/>
                <w:color w:val="000000"/>
                <w:sz w:val="22"/>
              </w:rPr>
            </w:pPr>
          </w:p>
        </w:tc>
        <w:tc>
          <w:tcPr>
            <w:tcW w:w="8456" w:type="dxa"/>
            <w:gridSpan w:val="6"/>
            <w:tcBorders>
              <w:top w:val="single" w:sz="4" w:space="0" w:color="auto"/>
              <w:left w:val="single" w:sz="4" w:space="0" w:color="auto"/>
              <w:bottom w:val="single" w:sz="4" w:space="0" w:color="auto"/>
              <w:right w:val="single" w:sz="4" w:space="0" w:color="auto"/>
            </w:tcBorders>
            <w:shd w:val="clear" w:color="auto" w:fill="auto"/>
          </w:tcPr>
          <w:p w14:paraId="46D4B451" w14:textId="42F2201F" w:rsidR="00CB70D9" w:rsidRPr="00C469AE" w:rsidRDefault="00CB70D9" w:rsidP="00CB70D9">
            <w:pPr>
              <w:rPr>
                <w:sz w:val="22"/>
                <w:szCs w:val="28"/>
              </w:rPr>
            </w:pPr>
            <w:r>
              <w:rPr>
                <w:sz w:val="22"/>
                <w:szCs w:val="28"/>
              </w:rPr>
              <w:t>Sim Techs:</w:t>
            </w:r>
            <w:r w:rsidR="00FB4E3F">
              <w:rPr>
                <w:sz w:val="22"/>
                <w:szCs w:val="28"/>
              </w:rPr>
              <w:t xml:space="preserve"> 1 (can be instructor)</w:t>
            </w:r>
          </w:p>
        </w:tc>
      </w:tr>
    </w:tbl>
    <w:p w14:paraId="0AC1ACF0" w14:textId="77777777" w:rsidR="005951AB" w:rsidRDefault="005951AB">
      <w:pPr>
        <w:rPr>
          <w:sz w:val="28"/>
        </w:rPr>
      </w:pPr>
    </w:p>
    <w:tbl>
      <w:tblPr>
        <w:tblStyle w:val="TableGrid"/>
        <w:tblW w:w="11057" w:type="dxa"/>
        <w:tblInd w:w="567" w:type="dxa"/>
        <w:tblLook w:val="04A0" w:firstRow="1" w:lastRow="0" w:firstColumn="1" w:lastColumn="0" w:noHBand="0" w:noVBand="1"/>
      </w:tblPr>
      <w:tblGrid>
        <w:gridCol w:w="2943"/>
        <w:gridCol w:w="8114"/>
      </w:tblGrid>
      <w:tr w:rsidR="005951AB" w:rsidRPr="00A32042" w14:paraId="5E29CC64" w14:textId="77777777" w:rsidTr="00D742E0">
        <w:tc>
          <w:tcPr>
            <w:tcW w:w="11057" w:type="dxa"/>
            <w:gridSpan w:val="2"/>
            <w:shd w:val="clear" w:color="auto" w:fill="DBE5F1" w:themeFill="accent1" w:themeFillTint="33"/>
            <w:vAlign w:val="bottom"/>
          </w:tcPr>
          <w:p w14:paraId="3751F4D1" w14:textId="237F29F9" w:rsidR="005951AB" w:rsidRPr="00F8438B" w:rsidRDefault="005951AB" w:rsidP="005951AB">
            <w:pPr>
              <w:jc w:val="center"/>
              <w:rPr>
                <w:b/>
                <w:szCs w:val="28"/>
              </w:rPr>
            </w:pPr>
            <w:r>
              <w:rPr>
                <w:rFonts w:eastAsia="Times New Roman" w:cs="Times New Roman"/>
                <w:b/>
                <w:color w:val="000000"/>
                <w:szCs w:val="28"/>
              </w:rPr>
              <w:t>Scenario Development</w:t>
            </w:r>
          </w:p>
        </w:tc>
      </w:tr>
      <w:tr w:rsidR="005951AB" w:rsidRPr="00A32042" w14:paraId="3171514E" w14:textId="77777777" w:rsidTr="005951AB">
        <w:tc>
          <w:tcPr>
            <w:tcW w:w="2943" w:type="dxa"/>
            <w:vAlign w:val="bottom"/>
          </w:tcPr>
          <w:p w14:paraId="049309B3" w14:textId="77777777" w:rsidR="005951AB" w:rsidRPr="00F8438B" w:rsidRDefault="005951AB" w:rsidP="003D01EB">
            <w:pPr>
              <w:jc w:val="right"/>
              <w:rPr>
                <w:sz w:val="22"/>
                <w:szCs w:val="28"/>
              </w:rPr>
            </w:pPr>
            <w:r w:rsidRPr="00F8438B">
              <w:rPr>
                <w:rFonts w:eastAsia="Times New Roman" w:cs="Times New Roman"/>
                <w:color w:val="000000"/>
                <w:sz w:val="22"/>
                <w:szCs w:val="28"/>
              </w:rPr>
              <w:t>Date of Development:</w:t>
            </w:r>
          </w:p>
        </w:tc>
        <w:tc>
          <w:tcPr>
            <w:tcW w:w="8114" w:type="dxa"/>
            <w:vAlign w:val="center"/>
          </w:tcPr>
          <w:p w14:paraId="17E7C4B0" w14:textId="5DC71E0D" w:rsidR="005951AB" w:rsidRPr="00F8438B" w:rsidRDefault="00FB4E3F" w:rsidP="003D01EB">
            <w:pPr>
              <w:rPr>
                <w:sz w:val="22"/>
                <w:szCs w:val="28"/>
              </w:rPr>
            </w:pPr>
            <w:r>
              <w:rPr>
                <w:sz w:val="22"/>
                <w:szCs w:val="28"/>
              </w:rPr>
              <w:t>2019.11</w:t>
            </w:r>
          </w:p>
        </w:tc>
      </w:tr>
      <w:tr w:rsidR="005951AB" w:rsidRPr="00A32042" w14:paraId="54E5CB6F" w14:textId="77777777" w:rsidTr="005951AB">
        <w:tc>
          <w:tcPr>
            <w:tcW w:w="2943" w:type="dxa"/>
          </w:tcPr>
          <w:p w14:paraId="6348EE1B" w14:textId="77777777" w:rsidR="005951AB" w:rsidRPr="00F8438B" w:rsidRDefault="005951AB" w:rsidP="003D01EB">
            <w:pPr>
              <w:jc w:val="right"/>
              <w:rPr>
                <w:sz w:val="22"/>
                <w:szCs w:val="28"/>
              </w:rPr>
            </w:pPr>
            <w:r w:rsidRPr="00F8438B">
              <w:rPr>
                <w:sz w:val="22"/>
                <w:szCs w:val="28"/>
              </w:rPr>
              <w:t>Scenario Developer(s):</w:t>
            </w:r>
          </w:p>
        </w:tc>
        <w:tc>
          <w:tcPr>
            <w:tcW w:w="8114" w:type="dxa"/>
            <w:vAlign w:val="center"/>
          </w:tcPr>
          <w:p w14:paraId="7FE37AAA" w14:textId="50494FD6" w:rsidR="005951AB" w:rsidRPr="00F8438B" w:rsidRDefault="00FB4E3F" w:rsidP="003D01EB">
            <w:pPr>
              <w:rPr>
                <w:sz w:val="22"/>
                <w:szCs w:val="28"/>
              </w:rPr>
            </w:pPr>
            <w:r>
              <w:rPr>
                <w:sz w:val="22"/>
                <w:szCs w:val="28"/>
              </w:rPr>
              <w:t>Christina Choung</w:t>
            </w:r>
          </w:p>
        </w:tc>
      </w:tr>
      <w:tr w:rsidR="005951AB" w:rsidRPr="00A32042" w14:paraId="12AE35FD" w14:textId="77777777" w:rsidTr="005951AB">
        <w:tc>
          <w:tcPr>
            <w:tcW w:w="2943" w:type="dxa"/>
          </w:tcPr>
          <w:p w14:paraId="0EBA4E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Affiliations/Institutions(s):</w:t>
            </w:r>
          </w:p>
        </w:tc>
        <w:tc>
          <w:tcPr>
            <w:tcW w:w="8114" w:type="dxa"/>
            <w:vAlign w:val="center"/>
          </w:tcPr>
          <w:p w14:paraId="1C7369CA" w14:textId="2788AEFE" w:rsidR="005951AB" w:rsidRPr="00F8438B" w:rsidRDefault="00FB4E3F" w:rsidP="003D01EB">
            <w:pPr>
              <w:rPr>
                <w:sz w:val="22"/>
                <w:szCs w:val="28"/>
              </w:rPr>
            </w:pPr>
            <w:r>
              <w:rPr>
                <w:sz w:val="22"/>
                <w:szCs w:val="28"/>
              </w:rPr>
              <w:t>Fraser Health</w:t>
            </w:r>
          </w:p>
        </w:tc>
      </w:tr>
      <w:tr w:rsidR="005951AB" w:rsidRPr="00A32042" w14:paraId="4D389230" w14:textId="77777777" w:rsidTr="005951AB">
        <w:tc>
          <w:tcPr>
            <w:tcW w:w="2943" w:type="dxa"/>
          </w:tcPr>
          <w:p w14:paraId="4059E8F3"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Contact E-mail:</w:t>
            </w:r>
          </w:p>
        </w:tc>
        <w:tc>
          <w:tcPr>
            <w:tcW w:w="8114" w:type="dxa"/>
            <w:vAlign w:val="center"/>
          </w:tcPr>
          <w:p w14:paraId="544A9B67" w14:textId="1AD8B5B7" w:rsidR="005951AB" w:rsidRPr="00F8438B" w:rsidRDefault="00F703D2" w:rsidP="003D01EB">
            <w:pPr>
              <w:rPr>
                <w:sz w:val="22"/>
                <w:szCs w:val="28"/>
              </w:rPr>
            </w:pPr>
            <w:hyperlink r:id="rId10" w:history="1">
              <w:r w:rsidR="00FB4E3F" w:rsidRPr="009B2E7A">
                <w:rPr>
                  <w:rStyle w:val="Hyperlink"/>
                  <w:sz w:val="22"/>
                  <w:szCs w:val="28"/>
                </w:rPr>
                <w:t>simulation@fraserhealth.ca</w:t>
              </w:r>
            </w:hyperlink>
          </w:p>
        </w:tc>
      </w:tr>
      <w:tr w:rsidR="005951AB" w:rsidRPr="00A32042" w14:paraId="1A7C6478" w14:textId="77777777" w:rsidTr="005951AB">
        <w:tc>
          <w:tcPr>
            <w:tcW w:w="2943" w:type="dxa"/>
          </w:tcPr>
          <w:p w14:paraId="0E4D1821" w14:textId="450B8F65" w:rsidR="005951AB" w:rsidRPr="00F8438B" w:rsidRDefault="005951AB" w:rsidP="005951AB">
            <w:pPr>
              <w:jc w:val="right"/>
              <w:rPr>
                <w:rFonts w:eastAsia="Times New Roman" w:cs="Times New Roman"/>
                <w:color w:val="000000"/>
                <w:sz w:val="22"/>
                <w:szCs w:val="28"/>
              </w:rPr>
            </w:pPr>
            <w:r>
              <w:rPr>
                <w:sz w:val="22"/>
                <w:szCs w:val="28"/>
              </w:rPr>
              <w:t xml:space="preserve">Last </w:t>
            </w:r>
            <w:r w:rsidRPr="00F8438B">
              <w:rPr>
                <w:sz w:val="22"/>
                <w:szCs w:val="28"/>
              </w:rPr>
              <w:t>Revision Date:</w:t>
            </w:r>
          </w:p>
        </w:tc>
        <w:tc>
          <w:tcPr>
            <w:tcW w:w="8114" w:type="dxa"/>
            <w:vAlign w:val="center"/>
          </w:tcPr>
          <w:p w14:paraId="3EA3518D" w14:textId="77777777" w:rsidR="005951AB" w:rsidRPr="00F8438B" w:rsidRDefault="005951AB" w:rsidP="003D01EB">
            <w:pPr>
              <w:rPr>
                <w:sz w:val="22"/>
                <w:szCs w:val="28"/>
              </w:rPr>
            </w:pPr>
          </w:p>
        </w:tc>
      </w:tr>
      <w:tr w:rsidR="005951AB" w:rsidRPr="00A32042" w14:paraId="72C8BA2D" w14:textId="77777777" w:rsidTr="005951AB">
        <w:tc>
          <w:tcPr>
            <w:tcW w:w="2943" w:type="dxa"/>
          </w:tcPr>
          <w:p w14:paraId="312705B1" w14:textId="77777777"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Revised By:</w:t>
            </w:r>
          </w:p>
        </w:tc>
        <w:tc>
          <w:tcPr>
            <w:tcW w:w="8114" w:type="dxa"/>
            <w:vAlign w:val="center"/>
          </w:tcPr>
          <w:p w14:paraId="411236AF" w14:textId="77777777" w:rsidR="005951AB" w:rsidRPr="00F8438B" w:rsidRDefault="005951AB" w:rsidP="003D01EB">
            <w:pPr>
              <w:rPr>
                <w:sz w:val="22"/>
                <w:szCs w:val="28"/>
              </w:rPr>
            </w:pPr>
          </w:p>
        </w:tc>
      </w:tr>
      <w:tr w:rsidR="0075589F" w:rsidRPr="00A32042" w14:paraId="173A46DD" w14:textId="77777777" w:rsidTr="005951AB">
        <w:tc>
          <w:tcPr>
            <w:tcW w:w="2943" w:type="dxa"/>
          </w:tcPr>
          <w:p w14:paraId="00AE854A" w14:textId="007911C0" w:rsidR="0075589F" w:rsidRPr="00F8438B" w:rsidRDefault="0075589F" w:rsidP="003D01EB">
            <w:pPr>
              <w:jc w:val="right"/>
              <w:rPr>
                <w:rFonts w:eastAsia="Times New Roman" w:cs="Times New Roman"/>
                <w:color w:val="000000"/>
                <w:sz w:val="22"/>
                <w:szCs w:val="28"/>
              </w:rPr>
            </w:pPr>
            <w:r>
              <w:rPr>
                <w:rFonts w:eastAsia="Times New Roman" w:cs="Times New Roman"/>
                <w:color w:val="000000"/>
                <w:sz w:val="22"/>
                <w:szCs w:val="28"/>
              </w:rPr>
              <w:t>Version Number:</w:t>
            </w:r>
          </w:p>
        </w:tc>
        <w:tc>
          <w:tcPr>
            <w:tcW w:w="8114" w:type="dxa"/>
            <w:vAlign w:val="center"/>
          </w:tcPr>
          <w:p w14:paraId="423C1D3B" w14:textId="542BCF03" w:rsidR="0075589F" w:rsidRPr="00F8438B" w:rsidRDefault="00FB4E3F" w:rsidP="003D01EB">
            <w:pPr>
              <w:rPr>
                <w:sz w:val="22"/>
                <w:szCs w:val="28"/>
              </w:rPr>
            </w:pPr>
            <w:r>
              <w:rPr>
                <w:sz w:val="22"/>
                <w:szCs w:val="28"/>
              </w:rPr>
              <w:t>1</w:t>
            </w:r>
          </w:p>
        </w:tc>
      </w:tr>
    </w:tbl>
    <w:p w14:paraId="105915B8" w14:textId="77777777" w:rsidR="005951AB" w:rsidRPr="0085295C" w:rsidRDefault="005951AB">
      <w:pPr>
        <w:rPr>
          <w:sz w:val="28"/>
        </w:rPr>
      </w:pPr>
    </w:p>
    <w:p w14:paraId="3B320573" w14:textId="77777777" w:rsidR="005951AB" w:rsidRDefault="005951AB" w:rsidP="005951AB">
      <w:pPr>
        <w:rPr>
          <w:rFonts w:asciiTheme="majorHAnsi" w:hAnsiTheme="majorHAnsi"/>
          <w:sz w:val="28"/>
        </w:rPr>
      </w:pPr>
      <w:r>
        <w:rPr>
          <w:rFonts w:asciiTheme="majorHAnsi" w:hAnsiTheme="majorHAnsi"/>
          <w:sz w:val="28"/>
        </w:rPr>
        <w:br w:type="page"/>
      </w:r>
    </w:p>
    <w:p w14:paraId="4F039616" w14:textId="6871A7EF" w:rsidR="00E0664F" w:rsidRPr="00E0664F" w:rsidRDefault="0075589F" w:rsidP="00E0664F">
      <w:pPr>
        <w:ind w:firstLine="360"/>
        <w:rPr>
          <w:b/>
          <w:sz w:val="28"/>
        </w:rPr>
      </w:pPr>
      <w:r>
        <w:rPr>
          <w:b/>
          <w:sz w:val="28"/>
        </w:rPr>
        <w:lastRenderedPageBreak/>
        <w:t>Section 2</w:t>
      </w:r>
      <w:r w:rsidR="00280761">
        <w:rPr>
          <w:b/>
          <w:sz w:val="28"/>
        </w:rPr>
        <w:t>A</w:t>
      </w:r>
      <w:r w:rsidR="005951AB" w:rsidRPr="00C469AE">
        <w:rPr>
          <w:b/>
          <w:sz w:val="28"/>
        </w:rPr>
        <w:t xml:space="preserve">: </w:t>
      </w:r>
      <w:r w:rsidR="00280761">
        <w:rPr>
          <w:b/>
          <w:sz w:val="28"/>
        </w:rPr>
        <w:t>Patient Information</w:t>
      </w:r>
    </w:p>
    <w:p w14:paraId="0DF09B0A" w14:textId="77777777" w:rsidR="005951AB" w:rsidRDefault="005951AB" w:rsidP="005951AB">
      <w:pPr>
        <w:rPr>
          <w:sz w:val="28"/>
        </w:rPr>
      </w:pPr>
    </w:p>
    <w:tbl>
      <w:tblPr>
        <w:tblW w:w="11057" w:type="dxa"/>
        <w:tblInd w:w="567" w:type="dxa"/>
        <w:tblLayout w:type="fixed"/>
        <w:tblLook w:val="04A0" w:firstRow="1" w:lastRow="0" w:firstColumn="1" w:lastColumn="0" w:noHBand="0" w:noVBand="1"/>
      </w:tblPr>
      <w:tblGrid>
        <w:gridCol w:w="1842"/>
        <w:gridCol w:w="1843"/>
        <w:gridCol w:w="1764"/>
        <w:gridCol w:w="32"/>
        <w:gridCol w:w="1890"/>
        <w:gridCol w:w="1800"/>
        <w:gridCol w:w="1886"/>
      </w:tblGrid>
      <w:tr w:rsidR="005951AB" w:rsidRPr="002D5035" w14:paraId="4E552BA0" w14:textId="77777777" w:rsidTr="00D742E0">
        <w:trPr>
          <w:trHeight w:val="128"/>
        </w:trPr>
        <w:tc>
          <w:tcPr>
            <w:tcW w:w="11057"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7A23E6AB" w14:textId="6665D9FD" w:rsidR="00E0664F" w:rsidRPr="00E0664F" w:rsidRDefault="005951AB" w:rsidP="00E0664F">
            <w:pPr>
              <w:pStyle w:val="ListParagraph"/>
              <w:numPr>
                <w:ilvl w:val="0"/>
                <w:numId w:val="11"/>
              </w:numPr>
              <w:tabs>
                <w:tab w:val="left" w:pos="768"/>
                <w:tab w:val="center" w:pos="5467"/>
                <w:tab w:val="left" w:pos="5760"/>
                <w:tab w:val="left" w:pos="6480"/>
                <w:tab w:val="left" w:pos="8400"/>
              </w:tabs>
              <w:jc w:val="center"/>
              <w:rPr>
                <w:rFonts w:eastAsia="Times New Roman" w:cs="Times New Roman"/>
                <w:b/>
                <w:color w:val="000000"/>
              </w:rPr>
            </w:pPr>
            <w:r w:rsidRPr="00E0664F">
              <w:rPr>
                <w:rFonts w:eastAsia="Times New Roman" w:cs="Times New Roman"/>
                <w:b/>
                <w:color w:val="000000"/>
              </w:rPr>
              <w:t xml:space="preserve">Patient </w:t>
            </w:r>
            <w:r w:rsidR="008935B6">
              <w:rPr>
                <w:rFonts w:eastAsia="Times New Roman" w:cs="Times New Roman"/>
                <w:b/>
                <w:color w:val="000000"/>
              </w:rPr>
              <w:t>Chart</w:t>
            </w:r>
          </w:p>
        </w:tc>
      </w:tr>
      <w:tr w:rsidR="00F22F05" w:rsidRPr="002D5035" w14:paraId="2A108C61"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4777C8E" w14:textId="69C34565" w:rsidR="00F22F05" w:rsidRPr="00E128FC" w:rsidRDefault="00F22F05" w:rsidP="003D01EB">
            <w:pPr>
              <w:rPr>
                <w:rFonts w:eastAsia="Times New Roman" w:cs="Times New Roman"/>
                <w:color w:val="000000"/>
                <w:sz w:val="22"/>
              </w:rPr>
            </w:pPr>
            <w:r w:rsidRPr="00E128FC">
              <w:rPr>
                <w:rFonts w:eastAsia="Times New Roman" w:cs="Times New Roman"/>
                <w:color w:val="000000"/>
                <w:sz w:val="22"/>
              </w:rPr>
              <w:t xml:space="preserve">Patient Name: </w:t>
            </w:r>
            <w:r w:rsidR="001A5283">
              <w:rPr>
                <w:rFonts w:eastAsia="Times New Roman" w:cs="Times New Roman"/>
                <w:color w:val="000000"/>
                <w:sz w:val="22"/>
              </w:rPr>
              <w:t>John Roger</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66F22ED9" w14:textId="034A1673" w:rsidR="00F22F05" w:rsidRPr="00C469AE" w:rsidRDefault="00F22F05" w:rsidP="003D01EB">
            <w:pPr>
              <w:rPr>
                <w:rFonts w:eastAsia="Times New Roman" w:cs="Times New Roman"/>
                <w:color w:val="000000"/>
                <w:sz w:val="22"/>
              </w:rPr>
            </w:pPr>
            <w:bookmarkStart w:id="2" w:name="Text33"/>
            <w:r>
              <w:rPr>
                <w:rFonts w:eastAsia="Times New Roman" w:cs="Times New Roman"/>
                <w:color w:val="000000"/>
                <w:sz w:val="22"/>
              </w:rPr>
              <w:t>Age:</w:t>
            </w:r>
            <w:r w:rsidR="001A5283">
              <w:rPr>
                <w:rFonts w:eastAsia="Times New Roman" w:cs="Times New Roman"/>
                <w:color w:val="000000"/>
                <w:sz w:val="22"/>
              </w:rPr>
              <w:t xml:space="preserve"> 56</w:t>
            </w:r>
          </w:p>
        </w:tc>
        <w:bookmarkEnd w:id="2"/>
        <w:tc>
          <w:tcPr>
            <w:tcW w:w="1800" w:type="dxa"/>
            <w:tcBorders>
              <w:top w:val="single" w:sz="4" w:space="0" w:color="auto"/>
              <w:left w:val="single" w:sz="4" w:space="0" w:color="auto"/>
              <w:bottom w:val="single" w:sz="4" w:space="0" w:color="auto"/>
              <w:right w:val="single" w:sz="4" w:space="0" w:color="auto"/>
            </w:tcBorders>
            <w:shd w:val="clear" w:color="auto" w:fill="auto"/>
          </w:tcPr>
          <w:p w14:paraId="76B74371" w14:textId="4C4BFCB0" w:rsidR="00F22F05" w:rsidRPr="00C469AE" w:rsidRDefault="00280761" w:rsidP="003D01EB">
            <w:pPr>
              <w:rPr>
                <w:rFonts w:eastAsia="Times New Roman" w:cs="Times New Roman"/>
                <w:color w:val="000000"/>
                <w:sz w:val="22"/>
              </w:rPr>
            </w:pPr>
            <w:r>
              <w:rPr>
                <w:rFonts w:eastAsia="Times New Roman" w:cs="Times New Roman"/>
                <w:color w:val="000000"/>
                <w:sz w:val="22"/>
              </w:rPr>
              <w:t>Gender</w:t>
            </w:r>
            <w:r w:rsidR="00F22F05">
              <w:rPr>
                <w:rFonts w:eastAsia="Times New Roman" w:cs="Times New Roman"/>
                <w:color w:val="000000"/>
                <w:sz w:val="22"/>
              </w:rPr>
              <w:t>:</w:t>
            </w:r>
            <w:r w:rsidR="001A5283">
              <w:rPr>
                <w:rFonts w:eastAsia="Times New Roman" w:cs="Times New Roman"/>
                <w:color w:val="000000"/>
                <w:sz w:val="22"/>
              </w:rPr>
              <w:t xml:space="preserve"> M</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73FC1DCF" w14:textId="1A29CDA6" w:rsidR="00F22F05" w:rsidRPr="00C469AE" w:rsidRDefault="00280761" w:rsidP="003D01EB">
            <w:pPr>
              <w:rPr>
                <w:rFonts w:eastAsia="Times New Roman" w:cs="Times New Roman"/>
                <w:color w:val="000000"/>
                <w:sz w:val="22"/>
              </w:rPr>
            </w:pPr>
            <w:r>
              <w:rPr>
                <w:rFonts w:eastAsia="Times New Roman" w:cs="Times New Roman"/>
                <w:color w:val="000000"/>
                <w:sz w:val="22"/>
              </w:rPr>
              <w:t>Weight</w:t>
            </w:r>
            <w:r w:rsidR="00F22F05">
              <w:rPr>
                <w:rFonts w:eastAsia="Times New Roman" w:cs="Times New Roman"/>
                <w:color w:val="000000"/>
                <w:sz w:val="22"/>
              </w:rPr>
              <w:t>:</w:t>
            </w:r>
            <w:r w:rsidR="001A5283">
              <w:rPr>
                <w:rFonts w:eastAsia="Times New Roman" w:cs="Times New Roman"/>
                <w:color w:val="000000"/>
                <w:sz w:val="22"/>
              </w:rPr>
              <w:t xml:space="preserve"> 70kg</w:t>
            </w:r>
          </w:p>
        </w:tc>
      </w:tr>
      <w:tr w:rsidR="00E128FC" w:rsidRPr="002D5035" w14:paraId="377FC96E"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735014E" w14:textId="7350F130" w:rsidR="00E128FC" w:rsidRPr="00C469AE" w:rsidRDefault="001A5283" w:rsidP="005C4D85">
            <w:pPr>
              <w:rPr>
                <w:rFonts w:eastAsia="Times New Roman" w:cs="Times New Roman"/>
                <w:color w:val="000000"/>
                <w:sz w:val="22"/>
              </w:rPr>
            </w:pPr>
            <w:r>
              <w:rPr>
                <w:rFonts w:eastAsia="Times New Roman" w:cs="Times New Roman"/>
                <w:color w:val="000000"/>
                <w:sz w:val="22"/>
              </w:rPr>
              <w:t>Admitting diagnosis</w:t>
            </w:r>
            <w:r w:rsidR="00E128FC">
              <w:rPr>
                <w:rFonts w:eastAsia="Times New Roman" w:cs="Times New Roman"/>
                <w:color w:val="000000"/>
                <w:sz w:val="22"/>
              </w:rPr>
              <w:t>:</w:t>
            </w:r>
            <w:r>
              <w:rPr>
                <w:rFonts w:eastAsia="Times New Roman" w:cs="Times New Roman"/>
                <w:color w:val="000000"/>
                <w:sz w:val="22"/>
              </w:rPr>
              <w:t xml:space="preserve"> </w:t>
            </w:r>
            <w:r w:rsidR="005C4D85">
              <w:rPr>
                <w:rFonts w:eastAsia="Times New Roman" w:cs="Times New Roman"/>
                <w:color w:val="000000"/>
                <w:sz w:val="22"/>
              </w:rPr>
              <w:t>Cellulitis</w:t>
            </w:r>
          </w:p>
        </w:tc>
      </w:tr>
      <w:tr w:rsidR="001A5283" w:rsidRPr="002D5035" w14:paraId="4AB548F6"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58EE5810" w14:textId="27BCE0EE" w:rsidR="001A5283" w:rsidRDefault="001A5283" w:rsidP="003D01EB">
            <w:pPr>
              <w:rPr>
                <w:rFonts w:eastAsia="Times New Roman" w:cs="Times New Roman"/>
                <w:color w:val="000000"/>
                <w:sz w:val="22"/>
              </w:rPr>
            </w:pPr>
            <w:r>
              <w:rPr>
                <w:rFonts w:eastAsia="Times New Roman" w:cs="Times New Roman"/>
                <w:color w:val="000000"/>
                <w:sz w:val="22"/>
              </w:rPr>
              <w:t xml:space="preserve">Last set of vital signs: </w:t>
            </w:r>
          </w:p>
        </w:tc>
      </w:tr>
      <w:tr w:rsidR="00E128FC" w:rsidRPr="002D5035" w14:paraId="06BF03CA" w14:textId="77777777" w:rsidTr="00E35A8F">
        <w:trPr>
          <w:trHeight w:val="256"/>
        </w:trPr>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3E622EA" w14:textId="20E83588" w:rsidR="00E128FC" w:rsidRDefault="00E128FC" w:rsidP="003D01EB">
            <w:pPr>
              <w:rPr>
                <w:rFonts w:eastAsia="Times New Roman" w:cs="Times New Roman"/>
                <w:color w:val="000000"/>
                <w:sz w:val="22"/>
              </w:rPr>
            </w:pPr>
            <w:r>
              <w:rPr>
                <w:rFonts w:eastAsia="Times New Roman" w:cs="Times New Roman"/>
                <w:color w:val="000000"/>
                <w:sz w:val="22"/>
              </w:rPr>
              <w:t>Temp:</w:t>
            </w:r>
            <w:r w:rsidR="001A5283">
              <w:rPr>
                <w:rFonts w:eastAsia="Times New Roman" w:cs="Times New Roman"/>
                <w:color w:val="000000"/>
                <w:sz w:val="22"/>
              </w:rPr>
              <w:t xml:space="preserve"> 38.2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ED64080" w14:textId="777C95F6" w:rsidR="00E128FC" w:rsidRDefault="00E128FC" w:rsidP="003D01EB">
            <w:pPr>
              <w:rPr>
                <w:rFonts w:eastAsia="Times New Roman" w:cs="Times New Roman"/>
                <w:color w:val="000000"/>
                <w:sz w:val="22"/>
              </w:rPr>
            </w:pPr>
            <w:r>
              <w:rPr>
                <w:rFonts w:eastAsia="Times New Roman" w:cs="Times New Roman"/>
                <w:color w:val="000000"/>
                <w:sz w:val="22"/>
              </w:rPr>
              <w:t>HR:</w:t>
            </w:r>
            <w:r w:rsidR="001A5283">
              <w:rPr>
                <w:rFonts w:eastAsia="Times New Roman" w:cs="Times New Roman"/>
                <w:color w:val="000000"/>
                <w:sz w:val="22"/>
              </w:rPr>
              <w:t xml:space="preserve"> 98</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2C755202" w14:textId="075A67DE" w:rsidR="00E128FC" w:rsidRDefault="00E128FC" w:rsidP="003D01EB">
            <w:pPr>
              <w:rPr>
                <w:rFonts w:eastAsia="Times New Roman" w:cs="Times New Roman"/>
                <w:color w:val="000000"/>
                <w:sz w:val="22"/>
              </w:rPr>
            </w:pPr>
            <w:r>
              <w:rPr>
                <w:rFonts w:eastAsia="Times New Roman" w:cs="Times New Roman"/>
                <w:color w:val="000000"/>
                <w:sz w:val="22"/>
              </w:rPr>
              <w:t>BP:</w:t>
            </w:r>
            <w:r w:rsidR="001A5283">
              <w:rPr>
                <w:rFonts w:eastAsia="Times New Roman" w:cs="Times New Roman"/>
                <w:color w:val="000000"/>
                <w:sz w:val="22"/>
              </w:rPr>
              <w:t xml:space="preserve"> 149/86</w:t>
            </w:r>
          </w:p>
        </w:tc>
        <w:tc>
          <w:tcPr>
            <w:tcW w:w="1890" w:type="dxa"/>
            <w:tcBorders>
              <w:top w:val="single" w:sz="4" w:space="0" w:color="auto"/>
              <w:left w:val="single" w:sz="4" w:space="0" w:color="auto"/>
              <w:bottom w:val="single" w:sz="4" w:space="0" w:color="auto"/>
              <w:right w:val="single" w:sz="4" w:space="0" w:color="auto"/>
            </w:tcBorders>
            <w:shd w:val="clear" w:color="auto" w:fill="auto"/>
          </w:tcPr>
          <w:p w14:paraId="2BD7D299" w14:textId="324F71BD" w:rsidR="00E128FC" w:rsidRDefault="00E128FC" w:rsidP="003D01EB">
            <w:pPr>
              <w:rPr>
                <w:rFonts w:eastAsia="Times New Roman" w:cs="Times New Roman"/>
                <w:color w:val="000000"/>
                <w:sz w:val="22"/>
              </w:rPr>
            </w:pPr>
            <w:r>
              <w:rPr>
                <w:rFonts w:eastAsia="Times New Roman" w:cs="Times New Roman"/>
                <w:color w:val="000000"/>
                <w:sz w:val="22"/>
              </w:rPr>
              <w:t>RR:</w:t>
            </w:r>
            <w:r w:rsidR="001A5283">
              <w:rPr>
                <w:rFonts w:eastAsia="Times New Roman" w:cs="Times New Roman"/>
                <w:color w:val="000000"/>
                <w:sz w:val="22"/>
              </w:rPr>
              <w:t xml:space="preserve"> 20</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1B6F015" w14:textId="2CCB1B14" w:rsidR="00E128FC" w:rsidRPr="00E128FC" w:rsidRDefault="00E128FC" w:rsidP="003D01EB">
            <w:pPr>
              <w:rPr>
                <w:rFonts w:eastAsia="Times New Roman" w:cs="Times New Roman"/>
                <w:color w:val="000000"/>
                <w:sz w:val="22"/>
              </w:rPr>
            </w:pPr>
            <w:r>
              <w:rPr>
                <w:rFonts w:eastAsia="Times New Roman" w:cs="Times New Roman"/>
                <w:color w:val="000000"/>
                <w:sz w:val="22"/>
              </w:rPr>
              <w:t>O</w:t>
            </w:r>
            <w:r>
              <w:rPr>
                <w:rFonts w:eastAsia="Times New Roman" w:cs="Times New Roman"/>
                <w:color w:val="000000"/>
                <w:sz w:val="22"/>
                <w:vertAlign w:val="subscript"/>
              </w:rPr>
              <w:t>2</w:t>
            </w:r>
            <w:r>
              <w:rPr>
                <w:rFonts w:eastAsia="Times New Roman" w:cs="Times New Roman"/>
                <w:color w:val="000000"/>
                <w:sz w:val="22"/>
              </w:rPr>
              <w:t>Sat:</w:t>
            </w:r>
            <w:r w:rsidR="001A5283">
              <w:rPr>
                <w:rFonts w:eastAsia="Times New Roman" w:cs="Times New Roman"/>
                <w:color w:val="000000"/>
                <w:sz w:val="22"/>
              </w:rPr>
              <w:t xml:space="preserve"> 98%</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1F6F2A85" w14:textId="06DAA9AF" w:rsidR="00E128FC" w:rsidRPr="00E128FC" w:rsidRDefault="00E128FC" w:rsidP="003D01EB">
            <w:pPr>
              <w:rPr>
                <w:rFonts w:eastAsia="Times New Roman" w:cs="Times New Roman"/>
                <w:color w:val="000000"/>
                <w:sz w:val="22"/>
              </w:rPr>
            </w:pPr>
            <w:r>
              <w:rPr>
                <w:rFonts w:eastAsia="Times New Roman" w:cs="Times New Roman"/>
                <w:color w:val="000000"/>
                <w:sz w:val="22"/>
              </w:rPr>
              <w:t>FiO</w:t>
            </w:r>
            <w:r>
              <w:rPr>
                <w:rFonts w:eastAsia="Times New Roman" w:cs="Times New Roman"/>
                <w:color w:val="000000"/>
                <w:sz w:val="22"/>
                <w:vertAlign w:val="subscript"/>
              </w:rPr>
              <w:t>2</w:t>
            </w:r>
            <w:r>
              <w:rPr>
                <w:rFonts w:eastAsia="Times New Roman" w:cs="Times New Roman"/>
                <w:color w:val="000000"/>
                <w:sz w:val="22"/>
              </w:rPr>
              <w:t>:</w:t>
            </w:r>
            <w:r w:rsidR="001A5283">
              <w:rPr>
                <w:rFonts w:eastAsia="Times New Roman" w:cs="Times New Roman"/>
                <w:color w:val="000000"/>
                <w:sz w:val="22"/>
              </w:rPr>
              <w:t xml:space="preserve"> RA</w:t>
            </w:r>
          </w:p>
        </w:tc>
      </w:tr>
      <w:tr w:rsidR="00E35A8F" w:rsidRPr="002D5035" w14:paraId="5FE9D9B2" w14:textId="77777777" w:rsidTr="00E35A8F">
        <w:trPr>
          <w:trHeight w:val="256"/>
        </w:trPr>
        <w:tc>
          <w:tcPr>
            <w:tcW w:w="5481" w:type="dxa"/>
            <w:gridSpan w:val="4"/>
            <w:tcBorders>
              <w:top w:val="single" w:sz="4" w:space="0" w:color="auto"/>
              <w:left w:val="single" w:sz="4" w:space="0" w:color="auto"/>
              <w:bottom w:val="single" w:sz="4" w:space="0" w:color="auto"/>
              <w:right w:val="single" w:sz="4" w:space="0" w:color="auto"/>
            </w:tcBorders>
            <w:shd w:val="clear" w:color="auto" w:fill="auto"/>
            <w:noWrap/>
          </w:tcPr>
          <w:p w14:paraId="3530E56C" w14:textId="0DAC42C5" w:rsidR="00E35A8F" w:rsidRDefault="00E35A8F" w:rsidP="003D01EB">
            <w:pPr>
              <w:rPr>
                <w:rFonts w:eastAsia="Times New Roman" w:cs="Times New Roman"/>
                <w:color w:val="000000"/>
                <w:sz w:val="22"/>
              </w:rPr>
            </w:pPr>
            <w:r>
              <w:rPr>
                <w:rFonts w:eastAsia="Times New Roman" w:cs="Times New Roman"/>
                <w:color w:val="000000"/>
                <w:sz w:val="22"/>
              </w:rPr>
              <w:t>Cap glucose:</w:t>
            </w:r>
            <w:r w:rsidR="001A5283">
              <w:rPr>
                <w:rFonts w:eastAsia="Times New Roman" w:cs="Times New Roman"/>
                <w:color w:val="000000"/>
                <w:sz w:val="22"/>
              </w:rPr>
              <w:t xml:space="preserve"> 5.6</w:t>
            </w:r>
          </w:p>
        </w:tc>
        <w:tc>
          <w:tcPr>
            <w:tcW w:w="5576" w:type="dxa"/>
            <w:gridSpan w:val="3"/>
            <w:tcBorders>
              <w:top w:val="single" w:sz="4" w:space="0" w:color="auto"/>
              <w:left w:val="single" w:sz="4" w:space="0" w:color="auto"/>
              <w:bottom w:val="single" w:sz="4" w:space="0" w:color="auto"/>
              <w:right w:val="single" w:sz="4" w:space="0" w:color="auto"/>
            </w:tcBorders>
            <w:shd w:val="clear" w:color="auto" w:fill="auto"/>
          </w:tcPr>
          <w:p w14:paraId="70509ED2" w14:textId="248A28C7" w:rsidR="00E35A8F" w:rsidRDefault="00E35A8F" w:rsidP="003D01EB">
            <w:pPr>
              <w:rPr>
                <w:rFonts w:eastAsia="Times New Roman" w:cs="Times New Roman"/>
                <w:color w:val="000000"/>
                <w:sz w:val="22"/>
              </w:rPr>
            </w:pPr>
            <w:r>
              <w:rPr>
                <w:rFonts w:eastAsia="Times New Roman" w:cs="Times New Roman"/>
                <w:color w:val="000000"/>
                <w:sz w:val="22"/>
              </w:rPr>
              <w:t>GCS:  (E V M )</w:t>
            </w:r>
            <w:r w:rsidR="001A5283">
              <w:rPr>
                <w:rFonts w:eastAsia="Times New Roman" w:cs="Times New Roman"/>
                <w:color w:val="000000"/>
                <w:sz w:val="22"/>
              </w:rPr>
              <w:t xml:space="preserve"> 4 / 5 / 6</w:t>
            </w:r>
          </w:p>
        </w:tc>
      </w:tr>
      <w:tr w:rsidR="005951AB" w:rsidRPr="002D5035" w14:paraId="311667EF" w14:textId="77777777" w:rsidTr="003D01EB">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54A54232" w14:textId="7B9DA727" w:rsidR="005951AB" w:rsidRDefault="005B0C88" w:rsidP="003D01EB">
            <w:pPr>
              <w:rPr>
                <w:rFonts w:eastAsia="Times New Roman" w:cs="Times New Roman"/>
                <w:color w:val="000000"/>
                <w:sz w:val="22"/>
              </w:rPr>
            </w:pPr>
            <w:r>
              <w:rPr>
                <w:rFonts w:eastAsia="Times New Roman" w:cs="Times New Roman"/>
                <w:color w:val="000000"/>
                <w:sz w:val="22"/>
              </w:rPr>
              <w:t>Handover</w:t>
            </w:r>
            <w:r w:rsidR="00E128FC">
              <w:rPr>
                <w:rFonts w:eastAsia="Times New Roman" w:cs="Times New Roman"/>
                <w:color w:val="000000"/>
                <w:sz w:val="22"/>
              </w:rPr>
              <w:t>:</w:t>
            </w:r>
            <w:r w:rsidR="005951AB" w:rsidRPr="00C469AE">
              <w:rPr>
                <w:rFonts w:eastAsia="Times New Roman" w:cs="Times New Roman"/>
                <w:color w:val="000000"/>
                <w:sz w:val="22"/>
              </w:rPr>
              <w:t xml:space="preserve"> </w:t>
            </w:r>
          </w:p>
          <w:p w14:paraId="1ADF7996" w14:textId="3E9B4C22" w:rsidR="0082304F" w:rsidRDefault="001A5283" w:rsidP="003D01EB">
            <w:pPr>
              <w:rPr>
                <w:rFonts w:eastAsia="Times New Roman" w:cs="Times New Roman"/>
                <w:color w:val="000000"/>
                <w:sz w:val="22"/>
              </w:rPr>
            </w:pPr>
            <w:r>
              <w:rPr>
                <w:rFonts w:eastAsia="Times New Roman" w:cs="Times New Roman"/>
                <w:color w:val="000000"/>
                <w:sz w:val="22"/>
              </w:rPr>
              <w:t>John was admitted to the unit this morning from ED for cellulitis requiring IV antibiotics</w:t>
            </w:r>
            <w:r w:rsidR="0082304F">
              <w:rPr>
                <w:rFonts w:eastAsia="Times New Roman" w:cs="Times New Roman"/>
                <w:color w:val="000000"/>
                <w:sz w:val="22"/>
              </w:rPr>
              <w:t xml:space="preserve"> and possible debridement</w:t>
            </w:r>
            <w:r>
              <w:rPr>
                <w:rFonts w:eastAsia="Times New Roman" w:cs="Times New Roman"/>
                <w:color w:val="000000"/>
                <w:sz w:val="22"/>
              </w:rPr>
              <w:t xml:space="preserve">. He’s </w:t>
            </w:r>
            <w:r w:rsidR="005C4D85">
              <w:rPr>
                <w:rFonts w:eastAsia="Times New Roman" w:cs="Times New Roman"/>
                <w:color w:val="000000"/>
                <w:sz w:val="22"/>
              </w:rPr>
              <w:t xml:space="preserve">been having intermittent chills and fevers, pain in the arm, and increased swelling over the past week. In the ED his white count was 28 and they decided he needed to be admitted for IV antibiotic therapy for the next couple of days. </w:t>
            </w:r>
          </w:p>
          <w:p w14:paraId="0CF96FB1" w14:textId="72C8D34B" w:rsidR="0082304F" w:rsidRDefault="0082304F" w:rsidP="003D01EB">
            <w:pPr>
              <w:rPr>
                <w:rFonts w:eastAsia="Times New Roman" w:cs="Times New Roman"/>
                <w:color w:val="000000"/>
                <w:sz w:val="22"/>
              </w:rPr>
            </w:pPr>
            <w:r>
              <w:rPr>
                <w:rFonts w:eastAsia="Times New Roman" w:cs="Times New Roman"/>
                <w:color w:val="000000"/>
                <w:sz w:val="22"/>
              </w:rPr>
              <w:t xml:space="preserve">Upon admission, John’s vital signs were as above. </w:t>
            </w:r>
          </w:p>
          <w:p w14:paraId="0448E59F" w14:textId="2A8D1923" w:rsidR="005C4D85" w:rsidRDefault="005C4D85" w:rsidP="003D01EB">
            <w:pPr>
              <w:rPr>
                <w:rFonts w:eastAsia="Times New Roman" w:cs="Times New Roman"/>
                <w:color w:val="000000"/>
                <w:sz w:val="22"/>
              </w:rPr>
            </w:pPr>
            <w:r>
              <w:rPr>
                <w:rFonts w:eastAsia="Times New Roman" w:cs="Times New Roman"/>
                <w:color w:val="000000"/>
                <w:sz w:val="22"/>
              </w:rPr>
              <w:t xml:space="preserve">John has a history of Insulin-dependent Diabetes II, chronic kidney failure, and hypertension. He went downstairs for a smoke about 40 minutes ago. The elevators malfunctioned while he was down there and he ended up taking the stairs. He missed lunch, so the case starts with you bringing in his lunch. </w:t>
            </w:r>
          </w:p>
          <w:p w14:paraId="42290F05" w14:textId="77777777" w:rsidR="00E128FC" w:rsidRDefault="00E128FC" w:rsidP="003D01EB">
            <w:pPr>
              <w:rPr>
                <w:rFonts w:eastAsia="Times New Roman" w:cs="Times New Roman"/>
                <w:color w:val="000000"/>
                <w:sz w:val="22"/>
              </w:rPr>
            </w:pPr>
          </w:p>
          <w:p w14:paraId="6880CAAA" w14:textId="77777777" w:rsidR="00E128FC" w:rsidRDefault="00E128FC" w:rsidP="003D01EB">
            <w:pPr>
              <w:rPr>
                <w:rFonts w:eastAsia="Times New Roman" w:cs="Times New Roman"/>
                <w:color w:val="000000"/>
                <w:sz w:val="22"/>
              </w:rPr>
            </w:pPr>
          </w:p>
          <w:p w14:paraId="04799407" w14:textId="77777777" w:rsidR="00E128FC" w:rsidRDefault="00E128FC" w:rsidP="003D01EB">
            <w:pPr>
              <w:rPr>
                <w:rFonts w:eastAsia="Times New Roman" w:cs="Times New Roman"/>
                <w:color w:val="000000"/>
                <w:sz w:val="22"/>
              </w:rPr>
            </w:pPr>
          </w:p>
          <w:p w14:paraId="4F775C22" w14:textId="2FEBCF39" w:rsidR="00E128FC" w:rsidRPr="00C469AE" w:rsidRDefault="00E128FC" w:rsidP="003D01EB">
            <w:pPr>
              <w:rPr>
                <w:rFonts w:eastAsia="Times New Roman" w:cs="Times New Roman"/>
                <w:color w:val="000000"/>
                <w:sz w:val="22"/>
              </w:rPr>
            </w:pPr>
          </w:p>
        </w:tc>
      </w:tr>
      <w:tr w:rsidR="00E128FC" w:rsidRPr="002D5035" w14:paraId="03B3A470" w14:textId="77777777" w:rsidTr="00E128FC">
        <w:trPr>
          <w:trHeight w:val="256"/>
        </w:trPr>
        <w:tc>
          <w:tcPr>
            <w:tcW w:w="11057" w:type="dxa"/>
            <w:gridSpan w:val="7"/>
            <w:tcBorders>
              <w:top w:val="single" w:sz="4" w:space="0" w:color="auto"/>
              <w:left w:val="single" w:sz="4" w:space="0" w:color="auto"/>
              <w:bottom w:val="single" w:sz="4" w:space="0" w:color="auto"/>
              <w:right w:val="single" w:sz="4" w:space="0" w:color="auto"/>
            </w:tcBorders>
            <w:shd w:val="clear" w:color="auto" w:fill="auto"/>
            <w:noWrap/>
          </w:tcPr>
          <w:p w14:paraId="2D49CFBF" w14:textId="1606B877" w:rsidR="00E128FC" w:rsidRDefault="00E128FC" w:rsidP="003D01EB">
            <w:pPr>
              <w:rPr>
                <w:rFonts w:eastAsia="Times New Roman" w:cs="Times New Roman"/>
                <w:color w:val="000000"/>
                <w:sz w:val="22"/>
              </w:rPr>
            </w:pPr>
            <w:r>
              <w:rPr>
                <w:rFonts w:eastAsia="Times New Roman" w:cs="Times New Roman"/>
                <w:color w:val="000000"/>
                <w:sz w:val="22"/>
              </w:rPr>
              <w:t xml:space="preserve">Allergies: </w:t>
            </w:r>
            <w:r w:rsidR="0082304F">
              <w:rPr>
                <w:rFonts w:eastAsia="Times New Roman" w:cs="Times New Roman"/>
                <w:color w:val="000000"/>
                <w:sz w:val="22"/>
              </w:rPr>
              <w:t>NKDA</w:t>
            </w:r>
          </w:p>
        </w:tc>
      </w:tr>
      <w:tr w:rsidR="005951AB" w:rsidRPr="002D5035" w14:paraId="605714EA" w14:textId="77777777" w:rsidTr="00E128FC">
        <w:trPr>
          <w:trHeight w:val="1653"/>
        </w:trPr>
        <w:tc>
          <w:tcPr>
            <w:tcW w:w="5449" w:type="dxa"/>
            <w:gridSpan w:val="3"/>
            <w:tcBorders>
              <w:top w:val="single" w:sz="4" w:space="0" w:color="auto"/>
              <w:left w:val="single" w:sz="4" w:space="0" w:color="auto"/>
              <w:bottom w:val="single" w:sz="4" w:space="0" w:color="auto"/>
              <w:right w:val="single" w:sz="4" w:space="0" w:color="auto"/>
            </w:tcBorders>
            <w:shd w:val="clear" w:color="auto" w:fill="auto"/>
            <w:noWrap/>
          </w:tcPr>
          <w:p w14:paraId="7CF5130C" w14:textId="748227E6" w:rsidR="005951AB" w:rsidRDefault="005951AB" w:rsidP="003D01EB">
            <w:pPr>
              <w:rPr>
                <w:rFonts w:eastAsia="Times New Roman" w:cs="Times New Roman"/>
                <w:color w:val="000000"/>
                <w:sz w:val="22"/>
              </w:rPr>
            </w:pPr>
            <w:r w:rsidRPr="00C469AE">
              <w:rPr>
                <w:rFonts w:eastAsia="Times New Roman" w:cs="Times New Roman"/>
                <w:color w:val="000000"/>
                <w:sz w:val="22"/>
              </w:rPr>
              <w:t xml:space="preserve">Past Medical History: </w:t>
            </w:r>
          </w:p>
          <w:p w14:paraId="7B3ACFE8" w14:textId="2B4BB393" w:rsidR="005C4D85" w:rsidRDefault="005C4D85" w:rsidP="005C4D85">
            <w:pPr>
              <w:pStyle w:val="ListParagraph"/>
              <w:numPr>
                <w:ilvl w:val="0"/>
                <w:numId w:val="13"/>
              </w:numPr>
              <w:rPr>
                <w:rFonts w:eastAsia="Times New Roman" w:cs="Times New Roman"/>
                <w:color w:val="000000"/>
                <w:sz w:val="22"/>
              </w:rPr>
            </w:pPr>
            <w:r>
              <w:rPr>
                <w:rFonts w:eastAsia="Times New Roman" w:cs="Times New Roman"/>
                <w:color w:val="000000"/>
                <w:sz w:val="22"/>
              </w:rPr>
              <w:t xml:space="preserve">IDDM II </w:t>
            </w:r>
          </w:p>
          <w:p w14:paraId="56339915" w14:textId="77777777" w:rsidR="00E128FC" w:rsidRDefault="005C4D85" w:rsidP="005C4D85">
            <w:pPr>
              <w:pStyle w:val="ListParagraph"/>
              <w:numPr>
                <w:ilvl w:val="0"/>
                <w:numId w:val="13"/>
              </w:numPr>
              <w:rPr>
                <w:rFonts w:eastAsia="Times New Roman" w:cs="Times New Roman"/>
                <w:color w:val="000000"/>
                <w:sz w:val="22"/>
              </w:rPr>
            </w:pPr>
            <w:r>
              <w:rPr>
                <w:rFonts w:eastAsia="Times New Roman" w:cs="Times New Roman"/>
                <w:color w:val="000000"/>
                <w:sz w:val="22"/>
              </w:rPr>
              <w:t>CKD stage 3A</w:t>
            </w:r>
          </w:p>
          <w:p w14:paraId="40400EBC" w14:textId="77777777" w:rsidR="005C4D85" w:rsidRDefault="005C4D85" w:rsidP="005C4D85">
            <w:pPr>
              <w:pStyle w:val="ListParagraph"/>
              <w:numPr>
                <w:ilvl w:val="0"/>
                <w:numId w:val="13"/>
              </w:numPr>
              <w:rPr>
                <w:rFonts w:eastAsia="Times New Roman" w:cs="Times New Roman"/>
                <w:color w:val="000000"/>
                <w:sz w:val="22"/>
              </w:rPr>
            </w:pPr>
            <w:r>
              <w:rPr>
                <w:rFonts w:eastAsia="Times New Roman" w:cs="Times New Roman"/>
                <w:color w:val="000000"/>
                <w:sz w:val="22"/>
              </w:rPr>
              <w:t>HTN</w:t>
            </w:r>
          </w:p>
          <w:p w14:paraId="439DFEA9" w14:textId="40418815" w:rsidR="005C4D85" w:rsidRPr="005C4D85" w:rsidRDefault="005C4D85" w:rsidP="005C4D85">
            <w:pPr>
              <w:pStyle w:val="ListParagraph"/>
              <w:numPr>
                <w:ilvl w:val="0"/>
                <w:numId w:val="13"/>
              </w:numPr>
              <w:rPr>
                <w:rFonts w:eastAsia="Times New Roman" w:cs="Times New Roman"/>
                <w:color w:val="000000"/>
                <w:sz w:val="22"/>
              </w:rPr>
            </w:pPr>
            <w:r>
              <w:rPr>
                <w:rFonts w:eastAsia="Times New Roman" w:cs="Times New Roman"/>
                <w:color w:val="000000"/>
                <w:sz w:val="22"/>
              </w:rPr>
              <w:t>Smoking 2 packs per week x20 years</w:t>
            </w: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tcPr>
          <w:p w14:paraId="5729D07E" w14:textId="77777777" w:rsidR="005951AB" w:rsidRDefault="00E128FC" w:rsidP="003D01EB">
            <w:pPr>
              <w:rPr>
                <w:rFonts w:eastAsia="Times New Roman" w:cs="Times New Roman"/>
                <w:color w:val="000000"/>
                <w:sz w:val="22"/>
              </w:rPr>
            </w:pPr>
            <w:r>
              <w:rPr>
                <w:rFonts w:eastAsia="Times New Roman" w:cs="Times New Roman"/>
                <w:color w:val="000000"/>
                <w:sz w:val="22"/>
              </w:rPr>
              <w:t xml:space="preserve">Current </w:t>
            </w:r>
            <w:r w:rsidR="005951AB" w:rsidRPr="00C469AE">
              <w:rPr>
                <w:rFonts w:eastAsia="Times New Roman" w:cs="Times New Roman"/>
                <w:color w:val="000000"/>
                <w:sz w:val="22"/>
              </w:rPr>
              <w:t xml:space="preserve">Medications: </w:t>
            </w:r>
          </w:p>
          <w:p w14:paraId="1DBB0427" w14:textId="1A3C6CDD" w:rsidR="0082304F" w:rsidRDefault="0082304F" w:rsidP="005C4D85">
            <w:pPr>
              <w:pStyle w:val="ListParagraph"/>
              <w:numPr>
                <w:ilvl w:val="0"/>
                <w:numId w:val="14"/>
              </w:numPr>
              <w:rPr>
                <w:rFonts w:eastAsia="Times New Roman" w:cs="Times New Roman"/>
                <w:color w:val="000000"/>
                <w:sz w:val="22"/>
              </w:rPr>
            </w:pPr>
            <w:r>
              <w:rPr>
                <w:rFonts w:eastAsia="Times New Roman" w:cs="Times New Roman"/>
                <w:color w:val="000000"/>
                <w:sz w:val="22"/>
              </w:rPr>
              <w:t>Clindamycin 600mg IV q8h</w:t>
            </w:r>
          </w:p>
          <w:p w14:paraId="2D0E6C44" w14:textId="77777777" w:rsidR="005C4D85" w:rsidRDefault="005C4D85" w:rsidP="005C4D85">
            <w:pPr>
              <w:pStyle w:val="ListParagraph"/>
              <w:numPr>
                <w:ilvl w:val="0"/>
                <w:numId w:val="14"/>
              </w:numPr>
              <w:rPr>
                <w:rFonts w:eastAsia="Times New Roman" w:cs="Times New Roman"/>
                <w:color w:val="000000"/>
                <w:sz w:val="22"/>
              </w:rPr>
            </w:pPr>
            <w:r>
              <w:rPr>
                <w:rFonts w:eastAsia="Times New Roman" w:cs="Times New Roman"/>
                <w:color w:val="000000"/>
                <w:sz w:val="22"/>
              </w:rPr>
              <w:t>Insulin Glargine 12units SC qAM</w:t>
            </w:r>
          </w:p>
          <w:p w14:paraId="07D8E374" w14:textId="1A6BCACF" w:rsidR="005C4D85" w:rsidRDefault="005C4D85" w:rsidP="005C4D85">
            <w:pPr>
              <w:pStyle w:val="ListParagraph"/>
              <w:numPr>
                <w:ilvl w:val="0"/>
                <w:numId w:val="14"/>
              </w:numPr>
              <w:rPr>
                <w:rFonts w:eastAsia="Times New Roman" w:cs="Times New Roman"/>
                <w:color w:val="000000"/>
                <w:sz w:val="22"/>
              </w:rPr>
            </w:pPr>
            <w:r>
              <w:rPr>
                <w:rFonts w:eastAsia="Times New Roman" w:cs="Times New Roman"/>
                <w:color w:val="000000"/>
                <w:sz w:val="22"/>
              </w:rPr>
              <w:t>Metformin 500mg PO TID</w:t>
            </w:r>
          </w:p>
          <w:p w14:paraId="1234C5A1" w14:textId="3450380C" w:rsidR="005C4D85" w:rsidRDefault="005C4D85" w:rsidP="005C4D85">
            <w:pPr>
              <w:pStyle w:val="ListParagraph"/>
              <w:numPr>
                <w:ilvl w:val="0"/>
                <w:numId w:val="14"/>
              </w:numPr>
              <w:rPr>
                <w:rFonts w:eastAsia="Times New Roman" w:cs="Times New Roman"/>
                <w:color w:val="000000"/>
                <w:sz w:val="22"/>
              </w:rPr>
            </w:pPr>
            <w:r>
              <w:rPr>
                <w:rFonts w:eastAsia="Times New Roman" w:cs="Times New Roman"/>
                <w:color w:val="000000"/>
                <w:sz w:val="22"/>
              </w:rPr>
              <w:t>Amlodipine 5mg PO daily</w:t>
            </w:r>
          </w:p>
          <w:p w14:paraId="1D5EE0DB" w14:textId="77777777" w:rsidR="0082304F" w:rsidRDefault="0082304F" w:rsidP="005C4D85">
            <w:pPr>
              <w:pStyle w:val="ListParagraph"/>
              <w:numPr>
                <w:ilvl w:val="0"/>
                <w:numId w:val="14"/>
              </w:numPr>
              <w:rPr>
                <w:rFonts w:eastAsia="Times New Roman" w:cs="Times New Roman"/>
                <w:color w:val="000000"/>
                <w:sz w:val="22"/>
              </w:rPr>
            </w:pPr>
            <w:r>
              <w:rPr>
                <w:rFonts w:eastAsia="Times New Roman" w:cs="Times New Roman"/>
                <w:color w:val="000000"/>
                <w:sz w:val="22"/>
              </w:rPr>
              <w:t>Tylenol 325-650mg PO q6h PRN</w:t>
            </w:r>
          </w:p>
          <w:p w14:paraId="5BE4E7BB" w14:textId="0A41EA02" w:rsidR="0082304F" w:rsidRPr="005C4D85" w:rsidRDefault="0082304F" w:rsidP="005C4D85">
            <w:pPr>
              <w:pStyle w:val="ListParagraph"/>
              <w:numPr>
                <w:ilvl w:val="0"/>
                <w:numId w:val="14"/>
              </w:numPr>
              <w:rPr>
                <w:rFonts w:eastAsia="Times New Roman" w:cs="Times New Roman"/>
                <w:color w:val="000000"/>
                <w:sz w:val="22"/>
              </w:rPr>
            </w:pPr>
            <w:r>
              <w:rPr>
                <w:rFonts w:eastAsia="Times New Roman" w:cs="Times New Roman"/>
                <w:color w:val="000000"/>
                <w:sz w:val="22"/>
              </w:rPr>
              <w:t>Morphine 1-2mg PO q4h PRN</w:t>
            </w:r>
          </w:p>
          <w:p w14:paraId="1F3F7423" w14:textId="60E89F08" w:rsidR="00E128FC" w:rsidRPr="00C469AE" w:rsidRDefault="00E128FC" w:rsidP="003D01EB">
            <w:pPr>
              <w:rPr>
                <w:rFonts w:eastAsia="Times New Roman" w:cs="Times New Roman"/>
                <w:color w:val="000000"/>
                <w:sz w:val="22"/>
              </w:rPr>
            </w:pPr>
          </w:p>
        </w:tc>
      </w:tr>
    </w:tbl>
    <w:p w14:paraId="0D28D620" w14:textId="779AD748" w:rsidR="00B30CC7" w:rsidRDefault="00B30CC7" w:rsidP="00B30CC7">
      <w:pPr>
        <w:ind w:firstLine="284"/>
        <w:rPr>
          <w:b/>
          <w:sz w:val="28"/>
        </w:rPr>
      </w:pPr>
    </w:p>
    <w:p w14:paraId="74B4F9ED" w14:textId="77777777" w:rsidR="00280761" w:rsidRDefault="00280761">
      <w:pPr>
        <w:rPr>
          <w:b/>
          <w:sz w:val="28"/>
        </w:rPr>
      </w:pPr>
    </w:p>
    <w:p w14:paraId="5DE4F76D" w14:textId="3F8C8A7F" w:rsidR="00280761" w:rsidRDefault="00280761" w:rsidP="00280761">
      <w:pPr>
        <w:ind w:firstLine="360"/>
        <w:rPr>
          <w:b/>
          <w:sz w:val="28"/>
        </w:rPr>
      </w:pPr>
      <w:r>
        <w:rPr>
          <w:b/>
          <w:sz w:val="28"/>
        </w:rPr>
        <w:t>Section 2B</w:t>
      </w:r>
      <w:r w:rsidRPr="00C469AE">
        <w:rPr>
          <w:b/>
          <w:sz w:val="28"/>
        </w:rPr>
        <w:t xml:space="preserve">: </w:t>
      </w:r>
      <w:r>
        <w:rPr>
          <w:b/>
          <w:sz w:val="28"/>
        </w:rPr>
        <w:t>Extra Patient Information</w:t>
      </w:r>
    </w:p>
    <w:p w14:paraId="0DAA022E" w14:textId="77777777" w:rsidR="00E128FC" w:rsidRPr="00C469AE" w:rsidRDefault="00E128FC" w:rsidP="00280761">
      <w:pPr>
        <w:ind w:firstLine="360"/>
        <w:rPr>
          <w:b/>
          <w:sz w:val="28"/>
        </w:rPr>
      </w:pPr>
    </w:p>
    <w:tbl>
      <w:tblPr>
        <w:tblW w:w="11057" w:type="dxa"/>
        <w:tblInd w:w="567" w:type="dxa"/>
        <w:tblLayout w:type="fixed"/>
        <w:tblLook w:val="04A0" w:firstRow="1" w:lastRow="0" w:firstColumn="1" w:lastColumn="0" w:noHBand="0" w:noVBand="1"/>
      </w:tblPr>
      <w:tblGrid>
        <w:gridCol w:w="5528"/>
        <w:gridCol w:w="5529"/>
      </w:tblGrid>
      <w:tr w:rsidR="00280761" w:rsidRPr="002D5035" w14:paraId="37177974" w14:textId="77777777" w:rsidTr="00D742E0">
        <w:trPr>
          <w:trHeight w:val="128"/>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B58C202" w14:textId="2F84DD20" w:rsidR="00280761" w:rsidRPr="00C469AE" w:rsidRDefault="00280761" w:rsidP="003D01EB">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 xml:space="preserve">A. </w:t>
            </w:r>
            <w:r w:rsidR="00E128FC">
              <w:rPr>
                <w:rFonts w:eastAsia="Times New Roman" w:cs="Times New Roman"/>
                <w:b/>
                <w:color w:val="000000"/>
              </w:rPr>
              <w:t>Further History</w:t>
            </w:r>
          </w:p>
        </w:tc>
      </w:tr>
      <w:tr w:rsidR="00280761" w:rsidRPr="002D5035" w14:paraId="38D0B4E8" w14:textId="77777777" w:rsidTr="0082304F">
        <w:trPr>
          <w:trHeight w:val="503"/>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21B9FDD" w14:textId="1A000358" w:rsidR="00E128FC" w:rsidRPr="00C469AE" w:rsidRDefault="0082304F" w:rsidP="0082304F">
            <w:pPr>
              <w:rPr>
                <w:rFonts w:eastAsia="Times New Roman" w:cs="Times New Roman"/>
                <w:color w:val="000000"/>
                <w:sz w:val="22"/>
              </w:rPr>
            </w:pPr>
            <w:r>
              <w:rPr>
                <w:rFonts w:eastAsia="Times New Roman" w:cs="Times New Roman"/>
                <w:i/>
                <w:iCs/>
                <w:color w:val="000000"/>
                <w:sz w:val="22"/>
              </w:rPr>
              <w:t>n/a</w:t>
            </w:r>
          </w:p>
        </w:tc>
      </w:tr>
      <w:tr w:rsidR="00280761" w:rsidRPr="002D5035" w14:paraId="07E9C414" w14:textId="77777777" w:rsidTr="00D742E0">
        <w:trPr>
          <w:trHeight w:val="184"/>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39B8F708" w14:textId="7CE6F2F1" w:rsidR="00280761" w:rsidRPr="00C469AE" w:rsidRDefault="00E128FC" w:rsidP="003D01EB">
            <w:pPr>
              <w:jc w:val="center"/>
              <w:rPr>
                <w:rFonts w:eastAsia="Times New Roman" w:cs="Times New Roman"/>
                <w:b/>
                <w:color w:val="000000"/>
                <w:sz w:val="28"/>
                <w:szCs w:val="28"/>
              </w:rPr>
            </w:pPr>
            <w:r>
              <w:rPr>
                <w:rFonts w:eastAsia="Times New Roman" w:cs="Times New Roman"/>
                <w:b/>
                <w:color w:val="000000"/>
                <w:szCs w:val="28"/>
              </w:rPr>
              <w:t>B</w:t>
            </w:r>
            <w:r w:rsidR="00280761">
              <w:rPr>
                <w:rFonts w:eastAsia="Times New Roman" w:cs="Times New Roman"/>
                <w:b/>
                <w:color w:val="000000"/>
                <w:szCs w:val="28"/>
              </w:rPr>
              <w:t xml:space="preserve">. </w:t>
            </w:r>
            <w:r w:rsidR="00280761" w:rsidRPr="00C469AE">
              <w:rPr>
                <w:rFonts w:eastAsia="Times New Roman" w:cs="Times New Roman"/>
                <w:b/>
                <w:color w:val="000000"/>
                <w:szCs w:val="28"/>
              </w:rPr>
              <w:t>Physical Exam</w:t>
            </w:r>
          </w:p>
        </w:tc>
      </w:tr>
      <w:tr w:rsidR="00E35A8F" w:rsidRPr="002D5035" w14:paraId="4F34F254"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6B9566A" w14:textId="19E16FD4" w:rsidR="00E35A8F" w:rsidRPr="00E35A8F" w:rsidRDefault="00E35A8F" w:rsidP="00464B5F">
            <w:pPr>
              <w:tabs>
                <w:tab w:val="left" w:pos="9328"/>
              </w:tabs>
              <w:rPr>
                <w:rFonts w:eastAsia="Times New Roman" w:cs="Times New Roman"/>
                <w:i/>
                <w:iCs/>
                <w:color w:val="000000"/>
                <w:sz w:val="22"/>
              </w:rPr>
            </w:pPr>
            <w:r w:rsidRPr="00E128FC">
              <w:rPr>
                <w:rFonts w:eastAsia="Times New Roman" w:cs="Times New Roman"/>
                <w:i/>
                <w:iCs/>
                <w:color w:val="000000"/>
                <w:sz w:val="22"/>
              </w:rPr>
              <w:t xml:space="preserve">List any pertinent </w:t>
            </w:r>
            <w:r w:rsidR="00464B5F">
              <w:rPr>
                <w:rFonts w:eastAsia="Times New Roman" w:cs="Times New Roman"/>
                <w:i/>
                <w:iCs/>
                <w:color w:val="000000"/>
                <w:sz w:val="22"/>
              </w:rPr>
              <w:t xml:space="preserve">positive and negative </w:t>
            </w:r>
            <w:r>
              <w:rPr>
                <w:rFonts w:eastAsia="Times New Roman" w:cs="Times New Roman"/>
                <w:i/>
                <w:iCs/>
                <w:color w:val="000000"/>
                <w:sz w:val="22"/>
              </w:rPr>
              <w:t>finding</w:t>
            </w:r>
            <w:r w:rsidRPr="00E128FC">
              <w:rPr>
                <w:rFonts w:eastAsia="Times New Roman" w:cs="Times New Roman"/>
                <w:i/>
                <w:iCs/>
                <w:color w:val="000000"/>
                <w:sz w:val="22"/>
              </w:rPr>
              <w:t>s</w:t>
            </w:r>
          </w:p>
        </w:tc>
      </w:tr>
      <w:tr w:rsidR="00E35A8F" w:rsidRPr="002D5035" w14:paraId="034777ED"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662B5AF" w14:textId="0D8CF7AD"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Cardio: </w:t>
            </w:r>
            <w:r w:rsidR="0082304F">
              <w:rPr>
                <w:rFonts w:eastAsia="Times New Roman" w:cs="Times New Roman"/>
                <w:iCs/>
                <w:color w:val="000000"/>
                <w:sz w:val="22"/>
              </w:rPr>
              <w:t>Patient feels hot to touch</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3E0D491" w14:textId="4C49C0C0" w:rsidR="00E35A8F" w:rsidRDefault="00E35A8F" w:rsidP="0082304F">
            <w:pPr>
              <w:tabs>
                <w:tab w:val="left" w:pos="9328"/>
              </w:tabs>
              <w:rPr>
                <w:rFonts w:eastAsia="Times New Roman" w:cs="Times New Roman"/>
                <w:color w:val="000000"/>
                <w:sz w:val="22"/>
              </w:rPr>
            </w:pPr>
            <w:r>
              <w:rPr>
                <w:rFonts w:eastAsia="Times New Roman" w:cs="Times New Roman"/>
                <w:color w:val="000000"/>
                <w:sz w:val="22"/>
              </w:rPr>
              <w:t xml:space="preserve">Neuro: </w:t>
            </w:r>
            <w:r w:rsidR="0082304F">
              <w:rPr>
                <w:rFonts w:eastAsia="Times New Roman" w:cs="Times New Roman"/>
                <w:color w:val="000000"/>
                <w:sz w:val="22"/>
              </w:rPr>
              <w:t>loss of consciousness and confusion between seizures</w:t>
            </w:r>
          </w:p>
        </w:tc>
      </w:tr>
      <w:tr w:rsidR="00E35A8F" w:rsidRPr="002D5035" w14:paraId="5E4F1159"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4AB429BE" w14:textId="74065DDE"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Resp: </w:t>
            </w:r>
            <w:r w:rsidR="0082304F">
              <w:rPr>
                <w:rFonts w:eastAsia="Times New Roman" w:cs="Times New Roman"/>
                <w:iCs/>
                <w:color w:val="000000"/>
                <w:sz w:val="22"/>
              </w:rPr>
              <w:t>normal</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CB246B2" w14:textId="44745C5E" w:rsidR="00E35A8F" w:rsidRDefault="00E35A8F" w:rsidP="00E35A8F">
            <w:pPr>
              <w:tabs>
                <w:tab w:val="left" w:pos="9328"/>
              </w:tabs>
              <w:rPr>
                <w:rFonts w:eastAsia="Times New Roman" w:cs="Times New Roman"/>
                <w:color w:val="000000"/>
                <w:sz w:val="22"/>
              </w:rPr>
            </w:pPr>
            <w:r>
              <w:rPr>
                <w:rFonts w:eastAsia="Times New Roman" w:cs="Times New Roman"/>
                <w:color w:val="000000"/>
                <w:sz w:val="22"/>
              </w:rPr>
              <w:t xml:space="preserve">Head &amp; Neck: </w:t>
            </w:r>
            <w:r w:rsidR="0082304F">
              <w:rPr>
                <w:rFonts w:eastAsia="Times New Roman" w:cs="Times New Roman"/>
                <w:color w:val="000000"/>
                <w:sz w:val="22"/>
              </w:rPr>
              <w:t>normal</w:t>
            </w:r>
          </w:p>
        </w:tc>
      </w:tr>
      <w:tr w:rsidR="00E35A8F" w:rsidRPr="002D5035" w14:paraId="705BBC6F"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B5E7F7E" w14:textId="334C0C6E"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Abdo: </w:t>
            </w:r>
            <w:r w:rsidR="0082304F">
              <w:rPr>
                <w:rFonts w:eastAsia="Times New Roman" w:cs="Times New Roman"/>
                <w:iCs/>
                <w:color w:val="000000"/>
                <w:sz w:val="22"/>
              </w:rPr>
              <w:t>normal</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34DF278" w14:textId="3F085B17"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MSK/skin: </w:t>
            </w:r>
            <w:r w:rsidR="0082304F">
              <w:rPr>
                <w:rFonts w:eastAsia="Times New Roman" w:cs="Times New Roman"/>
                <w:color w:val="000000"/>
                <w:sz w:val="22"/>
              </w:rPr>
              <w:t>hot and swollen arm</w:t>
            </w:r>
          </w:p>
        </w:tc>
      </w:tr>
      <w:tr w:rsidR="00E35A8F" w:rsidRPr="002D5035" w14:paraId="62D0A442"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71519BBD" w14:textId="1F27ED1C" w:rsidR="00E35A8F" w:rsidRDefault="00464B5F" w:rsidP="00E35A8F">
            <w:pPr>
              <w:tabs>
                <w:tab w:val="left" w:pos="9328"/>
              </w:tabs>
              <w:rPr>
                <w:rFonts w:eastAsia="Times New Roman" w:cs="Times New Roman"/>
                <w:color w:val="000000"/>
                <w:sz w:val="22"/>
              </w:rPr>
            </w:pPr>
            <w:r>
              <w:rPr>
                <w:rFonts w:eastAsia="Times New Roman" w:cs="Times New Roman"/>
                <w:color w:val="000000"/>
                <w:sz w:val="22"/>
              </w:rPr>
              <w:t>Other</w:t>
            </w:r>
            <w:r w:rsidR="00E35A8F">
              <w:rPr>
                <w:rFonts w:eastAsia="Times New Roman" w:cs="Times New Roman"/>
                <w:color w:val="000000"/>
                <w:sz w:val="22"/>
              </w:rPr>
              <w:t>:</w:t>
            </w:r>
            <w:r w:rsidR="0082304F">
              <w:rPr>
                <w:rFonts w:eastAsia="Times New Roman" w:cs="Times New Roman"/>
                <w:color w:val="000000"/>
                <w:sz w:val="22"/>
              </w:rPr>
              <w:t xml:space="preserve"> n/a</w:t>
            </w:r>
          </w:p>
        </w:tc>
      </w:tr>
    </w:tbl>
    <w:p w14:paraId="46B77EA0" w14:textId="24949F6E" w:rsidR="008F53C7" w:rsidRDefault="008F53C7">
      <w:pPr>
        <w:rPr>
          <w:b/>
          <w:sz w:val="28"/>
        </w:rPr>
      </w:pPr>
      <w:r>
        <w:rPr>
          <w:b/>
          <w:sz w:val="28"/>
        </w:rPr>
        <w:br w:type="page"/>
      </w:r>
    </w:p>
    <w:p w14:paraId="5BEB1EDD" w14:textId="71768C2E" w:rsidR="00397112" w:rsidRPr="00C469AE" w:rsidRDefault="0034424F" w:rsidP="00397112">
      <w:pPr>
        <w:ind w:firstLine="360"/>
        <w:rPr>
          <w:b/>
          <w:sz w:val="28"/>
        </w:rPr>
      </w:pPr>
      <w:r w:rsidRPr="00C469AE">
        <w:rPr>
          <w:b/>
          <w:sz w:val="28"/>
        </w:rPr>
        <w:lastRenderedPageBreak/>
        <w:t>Section</w:t>
      </w:r>
      <w:r w:rsidR="0075589F">
        <w:rPr>
          <w:b/>
          <w:sz w:val="28"/>
        </w:rPr>
        <w:t xml:space="preserve"> 3</w:t>
      </w:r>
      <w:r w:rsidR="00CC3BE0" w:rsidRPr="00C469AE">
        <w:rPr>
          <w:b/>
          <w:sz w:val="28"/>
        </w:rPr>
        <w:t xml:space="preserve">: </w:t>
      </w:r>
      <w:r w:rsidR="00B30CC7">
        <w:rPr>
          <w:b/>
          <w:sz w:val="28"/>
        </w:rPr>
        <w:t>Technical</w:t>
      </w:r>
      <w:r w:rsidR="00CC3BE0" w:rsidRPr="00C469AE">
        <w:rPr>
          <w:b/>
          <w:sz w:val="28"/>
        </w:rPr>
        <w:t xml:space="preserve"> Requirements</w:t>
      </w:r>
      <w:r w:rsidR="0075589F">
        <w:rPr>
          <w:b/>
          <w:sz w:val="28"/>
        </w:rPr>
        <w:t>/Room Vision</w:t>
      </w:r>
    </w:p>
    <w:p w14:paraId="7406F8BF" w14:textId="77777777" w:rsidR="00397112" w:rsidRDefault="00397112" w:rsidP="00220572">
      <w:pPr>
        <w:rPr>
          <w:sz w:val="28"/>
        </w:rPr>
      </w:pPr>
    </w:p>
    <w:tbl>
      <w:tblPr>
        <w:tblW w:w="11165" w:type="dxa"/>
        <w:tblInd w:w="567" w:type="dxa"/>
        <w:tblLayout w:type="fixed"/>
        <w:tblLook w:val="04A0" w:firstRow="1" w:lastRow="0" w:firstColumn="1" w:lastColumn="0" w:noHBand="0" w:noVBand="1"/>
      </w:tblPr>
      <w:tblGrid>
        <w:gridCol w:w="11135"/>
        <w:gridCol w:w="15"/>
        <w:gridCol w:w="15"/>
      </w:tblGrid>
      <w:tr w:rsidR="002B09B6" w:rsidRPr="002B09B6" w14:paraId="6AB287F0" w14:textId="77777777" w:rsidTr="00D742E0">
        <w:trPr>
          <w:gridAfter w:val="2"/>
          <w:wAfter w:w="30" w:type="dxa"/>
          <w:trHeight w:val="233"/>
        </w:trPr>
        <w:tc>
          <w:tcPr>
            <w:tcW w:w="11135"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bottom"/>
          </w:tcPr>
          <w:p w14:paraId="78C64E30" w14:textId="49662517" w:rsidR="002B09B6" w:rsidRPr="00C469AE" w:rsidRDefault="003C193E" w:rsidP="00EE73DF">
            <w:pPr>
              <w:jc w:val="center"/>
              <w:rPr>
                <w:rFonts w:eastAsia="Times New Roman" w:cs="Times New Roman"/>
                <w:b/>
                <w:color w:val="000000"/>
                <w:szCs w:val="28"/>
              </w:rPr>
            </w:pPr>
            <w:r w:rsidRPr="00C469AE">
              <w:rPr>
                <w:rFonts w:eastAsia="Times New Roman" w:cs="Times New Roman"/>
                <w:b/>
                <w:color w:val="000000"/>
                <w:szCs w:val="28"/>
              </w:rPr>
              <w:t>A</w:t>
            </w:r>
            <w:r w:rsidR="002B09B6" w:rsidRPr="00C469AE">
              <w:rPr>
                <w:rFonts w:eastAsia="Times New Roman" w:cs="Times New Roman"/>
                <w:b/>
                <w:color w:val="000000"/>
                <w:szCs w:val="28"/>
              </w:rPr>
              <w:t xml:space="preserve">. </w:t>
            </w:r>
            <w:r w:rsidR="00406499">
              <w:rPr>
                <w:rFonts w:eastAsia="Times New Roman" w:cs="Times New Roman"/>
                <w:b/>
                <w:color w:val="000000"/>
                <w:szCs w:val="28"/>
              </w:rPr>
              <w:t>Pa</w:t>
            </w:r>
            <w:r w:rsidR="00406499" w:rsidRPr="00D742E0">
              <w:rPr>
                <w:rFonts w:eastAsia="Times New Roman" w:cs="Times New Roman"/>
                <w:b/>
                <w:color w:val="000000"/>
                <w:szCs w:val="28"/>
                <w:shd w:val="clear" w:color="auto" w:fill="DBE5F1" w:themeFill="accent1" w:themeFillTint="33"/>
              </w:rPr>
              <w:t>tient</w:t>
            </w:r>
          </w:p>
        </w:tc>
      </w:tr>
      <w:tr w:rsidR="0055594B" w:rsidRPr="002B09B6" w14:paraId="5D45AC81"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A9DA814" w14:textId="48CD7ECE" w:rsidR="0055594B" w:rsidRPr="00C469AE" w:rsidRDefault="00F703D2" w:rsidP="0082304F">
            <w:pPr>
              <w:tabs>
                <w:tab w:val="left" w:pos="1536"/>
              </w:tabs>
              <w:rPr>
                <w:rFonts w:eastAsia="Times New Roman" w:cs="Times New Roman"/>
                <w:color w:val="000000"/>
                <w:sz w:val="22"/>
                <w:szCs w:val="28"/>
              </w:rPr>
            </w:pPr>
            <w:sdt>
              <w:sdtPr>
                <w:rPr>
                  <w:sz w:val="22"/>
                  <w:szCs w:val="28"/>
                </w:rPr>
                <w:id w:val="1178935468"/>
                <w14:checkbox>
                  <w14:checked w14:val="1"/>
                  <w14:checkedState w14:val="2612" w14:font="MS Gothic"/>
                  <w14:uncheckedState w14:val="2610" w14:font="MS Gothic"/>
                </w14:checkbox>
              </w:sdtPr>
              <w:sdtEndPr/>
              <w:sdtContent>
                <w:r w:rsidR="0082304F">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Mannequin</w:t>
            </w:r>
            <w:r w:rsidR="0082304F">
              <w:rPr>
                <w:rFonts w:eastAsia="Times New Roman" w:cs="Times New Roman"/>
                <w:color w:val="000000"/>
                <w:sz w:val="22"/>
                <w:szCs w:val="28"/>
              </w:rPr>
              <w:t>: SimMan 3G (requires seizing capability)</w:t>
            </w:r>
          </w:p>
        </w:tc>
      </w:tr>
      <w:tr w:rsidR="0055594B" w:rsidRPr="002B09B6" w14:paraId="0CC39213"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2614F339" w14:textId="3544A29A" w:rsidR="0055594B" w:rsidRPr="00C469AE" w:rsidRDefault="00F703D2" w:rsidP="00C469AE">
            <w:pPr>
              <w:tabs>
                <w:tab w:val="left" w:pos="1536"/>
              </w:tabs>
              <w:rPr>
                <w:sz w:val="22"/>
                <w:szCs w:val="28"/>
              </w:rPr>
            </w:pPr>
            <w:sdt>
              <w:sdtPr>
                <w:rPr>
                  <w:sz w:val="22"/>
                  <w:szCs w:val="28"/>
                </w:rPr>
                <w:id w:val="-50929545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Standardized Patient</w:t>
            </w:r>
          </w:p>
        </w:tc>
      </w:tr>
      <w:tr w:rsidR="0055594B" w:rsidRPr="002B09B6" w14:paraId="150BF6F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45C79781" w14:textId="27B58E36" w:rsidR="0055594B" w:rsidRPr="00C469AE" w:rsidRDefault="00F703D2" w:rsidP="00C469AE">
            <w:pPr>
              <w:tabs>
                <w:tab w:val="left" w:pos="1536"/>
              </w:tabs>
              <w:rPr>
                <w:sz w:val="22"/>
                <w:szCs w:val="28"/>
              </w:rPr>
            </w:pPr>
            <w:sdt>
              <w:sdtPr>
                <w:rPr>
                  <w:sz w:val="22"/>
                  <w:szCs w:val="28"/>
                </w:rPr>
                <w:id w:val="-1724897030"/>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Task Trainer</w:t>
            </w:r>
          </w:p>
        </w:tc>
      </w:tr>
      <w:tr w:rsidR="0055594B" w:rsidRPr="002B09B6" w14:paraId="4FFAA689" w14:textId="77777777" w:rsidTr="0080030E">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70E7066" w14:textId="70C186DC" w:rsidR="0055594B" w:rsidRPr="00C469AE" w:rsidRDefault="00F703D2" w:rsidP="00C469AE">
            <w:pPr>
              <w:tabs>
                <w:tab w:val="left" w:pos="1536"/>
              </w:tabs>
              <w:rPr>
                <w:sz w:val="22"/>
                <w:szCs w:val="28"/>
              </w:rPr>
            </w:pPr>
            <w:sdt>
              <w:sdtPr>
                <w:rPr>
                  <w:sz w:val="22"/>
                  <w:szCs w:val="28"/>
                </w:rPr>
                <w:id w:val="48348735"/>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Hybrid</w:t>
            </w:r>
          </w:p>
        </w:tc>
      </w:tr>
      <w:tr w:rsidR="002B09B6" w:rsidRPr="002B09B6" w14:paraId="114A2459" w14:textId="77777777" w:rsidTr="00D742E0">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65DE03F1" w14:textId="15D98561" w:rsidR="002B09B6" w:rsidRPr="00C469AE" w:rsidRDefault="00503CFB" w:rsidP="00C469AE">
            <w:pPr>
              <w:tabs>
                <w:tab w:val="left" w:pos="3472"/>
                <w:tab w:val="center" w:pos="5467"/>
              </w:tabs>
              <w:jc w:val="center"/>
              <w:rPr>
                <w:rFonts w:eastAsia="Times New Roman" w:cs="Times New Roman"/>
                <w:b/>
                <w:color w:val="000000"/>
                <w:sz w:val="28"/>
              </w:rPr>
            </w:pPr>
            <w:r>
              <w:rPr>
                <w:rFonts w:eastAsia="Times New Roman" w:cs="Times New Roman"/>
                <w:b/>
                <w:color w:val="000000"/>
              </w:rPr>
              <w:t>B</w:t>
            </w:r>
            <w:r w:rsidR="002B09B6" w:rsidRPr="00C469AE">
              <w:rPr>
                <w:rFonts w:eastAsia="Times New Roman" w:cs="Times New Roman"/>
                <w:b/>
                <w:color w:val="000000"/>
              </w:rPr>
              <w:t xml:space="preserve">. </w:t>
            </w:r>
            <w:r w:rsidR="00C2057F" w:rsidRPr="00C469AE">
              <w:rPr>
                <w:rFonts w:eastAsia="Times New Roman" w:cs="Times New Roman"/>
                <w:b/>
                <w:color w:val="000000"/>
              </w:rPr>
              <w:t xml:space="preserve">Special </w:t>
            </w:r>
            <w:r w:rsidR="002B09B6" w:rsidRPr="00C469AE">
              <w:rPr>
                <w:rFonts w:eastAsia="Times New Roman" w:cs="Times New Roman"/>
                <w:b/>
                <w:color w:val="000000"/>
              </w:rPr>
              <w:t>Equipment</w:t>
            </w:r>
            <w:r w:rsidR="00C2057F" w:rsidRPr="00C469AE">
              <w:rPr>
                <w:rFonts w:eastAsia="Times New Roman" w:cs="Times New Roman"/>
                <w:b/>
                <w:color w:val="000000"/>
              </w:rPr>
              <w:t xml:space="preserve"> Required</w:t>
            </w:r>
          </w:p>
        </w:tc>
      </w:tr>
      <w:tr w:rsidR="00C2057F" w:rsidRPr="002B09B6" w14:paraId="7E2AC987"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58A2F8A9" w14:textId="1DB6F984" w:rsidR="0082304F" w:rsidRDefault="0082304F" w:rsidP="0082304F">
            <w:pPr>
              <w:pStyle w:val="ListParagraph"/>
              <w:rPr>
                <w:rFonts w:eastAsia="Times New Roman" w:cs="Times New Roman"/>
                <w:color w:val="000000"/>
                <w:sz w:val="22"/>
                <w:szCs w:val="22"/>
              </w:rPr>
            </w:pPr>
          </w:p>
          <w:p w14:paraId="464B7A63" w14:textId="77777777" w:rsidR="00C2057F" w:rsidRDefault="0082304F" w:rsidP="0082304F">
            <w:pPr>
              <w:pStyle w:val="ListParagraph"/>
              <w:numPr>
                <w:ilvl w:val="0"/>
                <w:numId w:val="15"/>
              </w:numPr>
              <w:rPr>
                <w:rFonts w:eastAsia="Times New Roman" w:cs="Times New Roman"/>
                <w:color w:val="000000"/>
                <w:sz w:val="22"/>
                <w:szCs w:val="22"/>
              </w:rPr>
            </w:pPr>
            <w:r w:rsidRPr="0082304F">
              <w:rPr>
                <w:rFonts w:eastAsia="Times New Roman" w:cs="Times New Roman"/>
                <w:color w:val="000000"/>
                <w:sz w:val="22"/>
                <w:szCs w:val="22"/>
              </w:rPr>
              <w:t>One peripheral IV with drainage system</w:t>
            </w:r>
          </w:p>
          <w:p w14:paraId="7C72C53B" w14:textId="77777777" w:rsidR="0058375A" w:rsidRDefault="0058375A" w:rsidP="0082304F">
            <w:pPr>
              <w:pStyle w:val="ListParagraph"/>
              <w:numPr>
                <w:ilvl w:val="0"/>
                <w:numId w:val="15"/>
              </w:numPr>
              <w:rPr>
                <w:rFonts w:eastAsia="Times New Roman" w:cs="Times New Roman"/>
                <w:color w:val="000000"/>
                <w:sz w:val="22"/>
                <w:szCs w:val="22"/>
              </w:rPr>
            </w:pPr>
            <w:r>
              <w:rPr>
                <w:rFonts w:eastAsia="Times New Roman" w:cs="Times New Roman"/>
                <w:color w:val="000000"/>
                <w:sz w:val="22"/>
                <w:szCs w:val="22"/>
              </w:rPr>
              <w:t>Glucometer</w:t>
            </w:r>
          </w:p>
          <w:p w14:paraId="5A05706D" w14:textId="0F8EF05B" w:rsidR="0058375A" w:rsidRDefault="0058375A" w:rsidP="0082304F">
            <w:pPr>
              <w:pStyle w:val="ListParagraph"/>
              <w:numPr>
                <w:ilvl w:val="0"/>
                <w:numId w:val="15"/>
              </w:numPr>
              <w:rPr>
                <w:rFonts w:eastAsia="Times New Roman" w:cs="Times New Roman"/>
                <w:color w:val="000000"/>
                <w:sz w:val="22"/>
                <w:szCs w:val="22"/>
              </w:rPr>
            </w:pPr>
            <w:r>
              <w:rPr>
                <w:rFonts w:eastAsia="Times New Roman" w:cs="Times New Roman"/>
                <w:color w:val="000000"/>
                <w:sz w:val="22"/>
                <w:szCs w:val="22"/>
              </w:rPr>
              <w:t>Vital signs machine / patient monitor</w:t>
            </w:r>
          </w:p>
          <w:p w14:paraId="5AA16EF6" w14:textId="2110040E" w:rsidR="0082304F" w:rsidRPr="0082304F" w:rsidRDefault="0082304F" w:rsidP="0082304F">
            <w:pPr>
              <w:pStyle w:val="ListParagraph"/>
              <w:rPr>
                <w:rFonts w:eastAsia="Times New Roman" w:cs="Times New Roman"/>
                <w:color w:val="000000"/>
                <w:sz w:val="22"/>
                <w:szCs w:val="22"/>
              </w:rPr>
            </w:pPr>
          </w:p>
        </w:tc>
      </w:tr>
      <w:tr w:rsidR="00C2057F" w:rsidRPr="002B09B6" w14:paraId="49E56A19" w14:textId="77777777" w:rsidTr="00D742E0">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A12AF8C" w14:textId="7B1FFDEE" w:rsidR="00C2057F" w:rsidRPr="00C469AE" w:rsidRDefault="00503CFB" w:rsidP="00EE73DF">
            <w:pPr>
              <w:jc w:val="center"/>
              <w:rPr>
                <w:rFonts w:eastAsia="Times New Roman" w:cs="Times New Roman"/>
                <w:b/>
                <w:color w:val="000000"/>
                <w:sz w:val="20"/>
                <w:szCs w:val="20"/>
              </w:rPr>
            </w:pPr>
            <w:r>
              <w:rPr>
                <w:rFonts w:eastAsia="Times New Roman" w:cs="Times New Roman"/>
                <w:b/>
                <w:color w:val="000000"/>
              </w:rPr>
              <w:t>C</w:t>
            </w:r>
            <w:r w:rsidR="00C2057F" w:rsidRPr="00C469AE">
              <w:rPr>
                <w:rFonts w:eastAsia="Times New Roman" w:cs="Times New Roman"/>
                <w:b/>
                <w:color w:val="000000"/>
              </w:rPr>
              <w:t>. Required Medications</w:t>
            </w:r>
          </w:p>
        </w:tc>
      </w:tr>
      <w:tr w:rsidR="00C2057F" w:rsidRPr="00C469AE" w14:paraId="5EDC5BEB" w14:textId="77777777" w:rsidTr="0080030E">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3B4FDC9B" w14:textId="77777777" w:rsidR="0058375A" w:rsidRDefault="0058375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9"/>
              <w:gridCol w:w="5460"/>
            </w:tblGrid>
            <w:tr w:rsidR="0058375A" w14:paraId="2E86675D" w14:textId="77777777" w:rsidTr="0058375A">
              <w:tc>
                <w:tcPr>
                  <w:tcW w:w="5459" w:type="dxa"/>
                </w:tcPr>
                <w:p w14:paraId="621EE24E" w14:textId="5D63AEFB" w:rsidR="0058375A" w:rsidRDefault="0058375A" w:rsidP="0058375A">
                  <w:pPr>
                    <w:jc w:val="center"/>
                    <w:rPr>
                      <w:rFonts w:eastAsia="Times New Roman" w:cs="Times New Roman"/>
                      <w:color w:val="000000"/>
                      <w:sz w:val="22"/>
                    </w:rPr>
                  </w:pPr>
                  <w:r>
                    <w:rPr>
                      <w:rFonts w:eastAsia="Times New Roman" w:cs="Times New Roman"/>
                      <w:color w:val="000000"/>
                      <w:sz w:val="22"/>
                    </w:rPr>
                    <w:t xml:space="preserve">Seizure Management </w:t>
                  </w:r>
                  <w:r>
                    <w:rPr>
                      <w:rFonts w:eastAsia="Times New Roman" w:cs="Times New Roman"/>
                      <w:color w:val="000000"/>
                      <w:sz w:val="22"/>
                    </w:rPr>
                    <w:br/>
                    <w:t>(have on hand; none actually required)</w:t>
                  </w:r>
                </w:p>
                <w:p w14:paraId="543CCB4B" w14:textId="77777777" w:rsidR="0058375A" w:rsidRDefault="0058375A" w:rsidP="0058375A">
                  <w:pPr>
                    <w:jc w:val="center"/>
                    <w:rPr>
                      <w:rFonts w:eastAsia="Times New Roman" w:cs="Times New Roman"/>
                      <w:color w:val="000000"/>
                      <w:sz w:val="22"/>
                    </w:rPr>
                  </w:pPr>
                </w:p>
                <w:p w14:paraId="55DCC7EA" w14:textId="77777777" w:rsidR="0058375A" w:rsidRDefault="0058375A" w:rsidP="0058375A">
                  <w:pPr>
                    <w:pStyle w:val="ListParagraph"/>
                    <w:numPr>
                      <w:ilvl w:val="0"/>
                      <w:numId w:val="15"/>
                    </w:numPr>
                    <w:rPr>
                      <w:rFonts w:eastAsia="Times New Roman" w:cs="Times New Roman"/>
                      <w:color w:val="000000"/>
                      <w:sz w:val="22"/>
                    </w:rPr>
                  </w:pPr>
                  <w:r>
                    <w:rPr>
                      <w:rFonts w:eastAsia="Times New Roman" w:cs="Times New Roman"/>
                      <w:color w:val="000000"/>
                      <w:sz w:val="22"/>
                    </w:rPr>
                    <w:t>Lorazepam vial (IV)</w:t>
                  </w:r>
                </w:p>
                <w:p w14:paraId="11EE4656" w14:textId="77777777" w:rsidR="0058375A" w:rsidRDefault="0058375A" w:rsidP="0058375A">
                  <w:pPr>
                    <w:pStyle w:val="ListParagraph"/>
                    <w:numPr>
                      <w:ilvl w:val="0"/>
                      <w:numId w:val="15"/>
                    </w:numPr>
                    <w:rPr>
                      <w:rFonts w:eastAsia="Times New Roman" w:cs="Times New Roman"/>
                      <w:color w:val="000000"/>
                      <w:sz w:val="22"/>
                    </w:rPr>
                  </w:pPr>
                  <w:r>
                    <w:rPr>
                      <w:rFonts w:eastAsia="Times New Roman" w:cs="Times New Roman"/>
                      <w:color w:val="000000"/>
                      <w:sz w:val="22"/>
                    </w:rPr>
                    <w:t>Midazolam vial (IV)</w:t>
                  </w:r>
                </w:p>
                <w:p w14:paraId="7D0CFB0C" w14:textId="77777777" w:rsidR="0058375A" w:rsidRPr="0082304F" w:rsidRDefault="0058375A" w:rsidP="0058375A">
                  <w:pPr>
                    <w:pStyle w:val="ListParagraph"/>
                    <w:numPr>
                      <w:ilvl w:val="0"/>
                      <w:numId w:val="15"/>
                    </w:numPr>
                    <w:rPr>
                      <w:rFonts w:eastAsia="Times New Roman" w:cs="Times New Roman"/>
                      <w:color w:val="000000"/>
                      <w:sz w:val="22"/>
                    </w:rPr>
                  </w:pPr>
                  <w:r>
                    <w:rPr>
                      <w:rFonts w:eastAsia="Times New Roman" w:cs="Times New Roman"/>
                      <w:color w:val="000000"/>
                      <w:sz w:val="22"/>
                    </w:rPr>
                    <w:t>Phenytoin 400mg IV</w:t>
                  </w:r>
                </w:p>
                <w:p w14:paraId="76035966" w14:textId="77777777" w:rsidR="0058375A" w:rsidRDefault="0058375A" w:rsidP="00EE73DF">
                  <w:pPr>
                    <w:rPr>
                      <w:rFonts w:eastAsia="Times New Roman" w:cs="Times New Roman"/>
                      <w:color w:val="000000"/>
                      <w:sz w:val="22"/>
                    </w:rPr>
                  </w:pPr>
                </w:p>
              </w:tc>
              <w:tc>
                <w:tcPr>
                  <w:tcW w:w="5460" w:type="dxa"/>
                </w:tcPr>
                <w:p w14:paraId="7AE9DEA2" w14:textId="77777777" w:rsidR="0058375A" w:rsidRDefault="0058375A" w:rsidP="0058375A">
                  <w:pPr>
                    <w:jc w:val="center"/>
                    <w:rPr>
                      <w:rFonts w:eastAsia="Times New Roman" w:cs="Times New Roman"/>
                      <w:color w:val="000000"/>
                      <w:sz w:val="22"/>
                    </w:rPr>
                  </w:pPr>
                  <w:r>
                    <w:rPr>
                      <w:rFonts w:eastAsia="Times New Roman" w:cs="Times New Roman"/>
                      <w:color w:val="000000"/>
                      <w:sz w:val="22"/>
                    </w:rPr>
                    <w:t>Hypoglycemia management</w:t>
                  </w:r>
                </w:p>
                <w:p w14:paraId="790EDBAB" w14:textId="77777777" w:rsidR="0058375A" w:rsidRDefault="0058375A" w:rsidP="0058375A">
                  <w:pPr>
                    <w:jc w:val="center"/>
                    <w:rPr>
                      <w:rFonts w:eastAsia="Times New Roman" w:cs="Times New Roman"/>
                      <w:color w:val="000000"/>
                      <w:sz w:val="22"/>
                    </w:rPr>
                  </w:pPr>
                </w:p>
                <w:p w14:paraId="79899783" w14:textId="177E895C" w:rsidR="0058375A" w:rsidRPr="0058375A" w:rsidRDefault="0058375A" w:rsidP="00696535">
                  <w:pPr>
                    <w:pStyle w:val="ListParagraph"/>
                    <w:numPr>
                      <w:ilvl w:val="0"/>
                      <w:numId w:val="16"/>
                    </w:numPr>
                    <w:rPr>
                      <w:rFonts w:eastAsia="Times New Roman" w:cs="Times New Roman"/>
                      <w:color w:val="000000"/>
                      <w:sz w:val="22"/>
                    </w:rPr>
                  </w:pPr>
                  <w:r>
                    <w:rPr>
                      <w:rFonts w:eastAsia="Times New Roman" w:cs="Times New Roman"/>
                      <w:color w:val="000000"/>
                      <w:sz w:val="22"/>
                    </w:rPr>
                    <w:t>D</w:t>
                  </w:r>
                  <w:r w:rsidR="00696535">
                    <w:rPr>
                      <w:rFonts w:eastAsia="Times New Roman" w:cs="Times New Roman"/>
                      <w:color w:val="000000"/>
                      <w:sz w:val="22"/>
                    </w:rPr>
                    <w:t>50W</w:t>
                  </w:r>
                  <w:r>
                    <w:rPr>
                      <w:rFonts w:eastAsia="Times New Roman" w:cs="Times New Roman"/>
                      <w:color w:val="000000"/>
                      <w:sz w:val="22"/>
                    </w:rPr>
                    <w:t xml:space="preserve"> (IV)</w:t>
                  </w:r>
                </w:p>
              </w:tc>
            </w:tr>
          </w:tbl>
          <w:p w14:paraId="01240B91" w14:textId="77777777" w:rsidR="00C2057F" w:rsidRPr="00C469AE" w:rsidRDefault="00C2057F" w:rsidP="0058375A">
            <w:pPr>
              <w:pStyle w:val="ListParagraph"/>
              <w:ind w:left="0"/>
              <w:rPr>
                <w:rFonts w:eastAsia="Times New Roman" w:cs="Times New Roman"/>
                <w:color w:val="000000"/>
                <w:sz w:val="22"/>
                <w:szCs w:val="20"/>
              </w:rPr>
            </w:pPr>
          </w:p>
        </w:tc>
      </w:tr>
      <w:tr w:rsidR="00C2057F" w:rsidRPr="002B09B6" w14:paraId="6DF51C5A" w14:textId="77777777" w:rsidTr="00D742E0">
        <w:trPr>
          <w:gridAfter w:val="1"/>
          <w:wAfter w:w="15" w:type="dxa"/>
          <w:trHeight w:val="120"/>
        </w:trPr>
        <w:tc>
          <w:tcPr>
            <w:tcW w:w="11150"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1BA04148" w14:textId="42330FB7" w:rsidR="00C2057F" w:rsidRPr="00C469AE" w:rsidRDefault="00503CFB" w:rsidP="00C469AE">
            <w:pPr>
              <w:tabs>
                <w:tab w:val="left" w:pos="1648"/>
                <w:tab w:val="center" w:pos="5467"/>
              </w:tabs>
              <w:jc w:val="center"/>
              <w:rPr>
                <w:rFonts w:eastAsia="Times New Roman" w:cs="Times New Roman"/>
                <w:b/>
                <w:color w:val="000000"/>
                <w:sz w:val="28"/>
              </w:rPr>
            </w:pPr>
            <w:r>
              <w:rPr>
                <w:rFonts w:eastAsia="Times New Roman" w:cs="Times New Roman"/>
                <w:b/>
                <w:color w:val="000000"/>
              </w:rPr>
              <w:t>D</w:t>
            </w:r>
            <w:r w:rsidR="00C469AE">
              <w:rPr>
                <w:rFonts w:eastAsia="Times New Roman" w:cs="Times New Roman"/>
                <w:b/>
                <w:color w:val="000000"/>
              </w:rPr>
              <w:t xml:space="preserve">. </w:t>
            </w:r>
            <w:r w:rsidR="00C2057F" w:rsidRPr="00C469AE">
              <w:rPr>
                <w:rFonts w:eastAsia="Times New Roman" w:cs="Times New Roman"/>
                <w:b/>
                <w:color w:val="000000"/>
              </w:rPr>
              <w:t>Moulage</w:t>
            </w:r>
          </w:p>
        </w:tc>
      </w:tr>
      <w:tr w:rsidR="00C2057F" w:rsidRPr="002B09B6" w14:paraId="6BA4ACBD" w14:textId="77777777" w:rsidTr="0080030E">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530DE5C" w14:textId="66E83857" w:rsidR="00C2057F" w:rsidRPr="00C469AE" w:rsidRDefault="00C2057F" w:rsidP="00C469AE">
            <w:pPr>
              <w:rPr>
                <w:rFonts w:eastAsia="Times New Roman" w:cs="Times New Roman"/>
                <w:color w:val="000000"/>
                <w:sz w:val="22"/>
              </w:rPr>
            </w:pPr>
          </w:p>
          <w:p w14:paraId="438548AA" w14:textId="79A79DC2" w:rsidR="00C2057F" w:rsidRPr="00C469AE" w:rsidRDefault="0058375A" w:rsidP="00C469AE">
            <w:pPr>
              <w:rPr>
                <w:rFonts w:eastAsia="Times New Roman" w:cs="Times New Roman"/>
                <w:color w:val="000000"/>
                <w:sz w:val="22"/>
              </w:rPr>
            </w:pPr>
            <w:r>
              <w:rPr>
                <w:rFonts w:eastAsia="Times New Roman" w:cs="Times New Roman"/>
                <w:color w:val="000000"/>
                <w:sz w:val="22"/>
              </w:rPr>
              <w:t>n/a</w:t>
            </w:r>
          </w:p>
          <w:p w14:paraId="0D9D6E7F" w14:textId="77777777" w:rsidR="00C2057F" w:rsidRPr="00C469AE" w:rsidRDefault="00C2057F" w:rsidP="00C469AE">
            <w:pPr>
              <w:rPr>
                <w:rFonts w:eastAsia="Times New Roman" w:cs="Times New Roman"/>
                <w:color w:val="000000"/>
                <w:sz w:val="22"/>
              </w:rPr>
            </w:pPr>
          </w:p>
        </w:tc>
      </w:tr>
      <w:tr w:rsidR="0080030E" w:rsidRPr="002D5035" w14:paraId="37D30923"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090249BA" w14:textId="4EBE822E" w:rsidR="0080030E" w:rsidRPr="00C469AE" w:rsidRDefault="00503CFB" w:rsidP="003D01EB">
            <w:pPr>
              <w:jc w:val="center"/>
              <w:rPr>
                <w:rFonts w:eastAsia="Times New Roman" w:cs="Times New Roman"/>
                <w:b/>
                <w:color w:val="000000"/>
                <w:sz w:val="28"/>
                <w:szCs w:val="28"/>
              </w:rPr>
            </w:pPr>
            <w:r>
              <w:rPr>
                <w:rFonts w:eastAsia="Times New Roman" w:cs="Times New Roman"/>
                <w:b/>
                <w:color w:val="000000"/>
                <w:szCs w:val="28"/>
              </w:rPr>
              <w:t>E</w:t>
            </w:r>
            <w:r w:rsidR="0080030E" w:rsidRPr="00C469AE">
              <w:rPr>
                <w:rFonts w:eastAsia="Times New Roman" w:cs="Times New Roman"/>
                <w:b/>
                <w:color w:val="000000"/>
                <w:szCs w:val="28"/>
              </w:rPr>
              <w:t xml:space="preserve">. </w:t>
            </w:r>
            <w:r w:rsidR="00206AF4">
              <w:rPr>
                <w:rFonts w:eastAsia="Times New Roman" w:cs="Times New Roman"/>
                <w:b/>
                <w:color w:val="000000"/>
                <w:szCs w:val="28"/>
              </w:rPr>
              <w:t>Monitors at Case Onset</w:t>
            </w:r>
          </w:p>
        </w:tc>
      </w:tr>
      <w:tr w:rsidR="00206AF4" w:rsidRPr="002D5035" w14:paraId="69B226CF" w14:textId="77777777" w:rsidTr="00206AF4">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466E289" w14:textId="74AFF9F8" w:rsidR="00206AF4" w:rsidRDefault="00F703D2" w:rsidP="00206AF4">
            <w:pPr>
              <w:rPr>
                <w:rFonts w:eastAsia="Times New Roman" w:cs="Times New Roman"/>
                <w:b/>
                <w:color w:val="000000"/>
                <w:szCs w:val="28"/>
              </w:rPr>
            </w:pPr>
            <w:sdt>
              <w:sdtPr>
                <w:rPr>
                  <w:sz w:val="22"/>
                  <w:szCs w:val="28"/>
                </w:rPr>
                <w:id w:val="-549925392"/>
                <w14:checkbox>
                  <w14:checked w14:val="0"/>
                  <w14:checkedState w14:val="2612" w14:font="MS Gothic"/>
                  <w14:uncheckedState w14:val="2610" w14:font="MS Gothic"/>
                </w14:checkbox>
              </w:sdtPr>
              <w:sdtEnd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on monitor with vitals displayed</w:t>
            </w:r>
          </w:p>
          <w:p w14:paraId="559C5693" w14:textId="1F2B8D8C" w:rsidR="00206AF4" w:rsidRDefault="00F703D2" w:rsidP="00206AF4">
            <w:pPr>
              <w:rPr>
                <w:rFonts w:eastAsia="Times New Roman" w:cs="Times New Roman"/>
                <w:b/>
                <w:color w:val="000000"/>
                <w:szCs w:val="28"/>
              </w:rPr>
            </w:pPr>
            <w:sdt>
              <w:sdtPr>
                <w:rPr>
                  <w:sz w:val="22"/>
                  <w:szCs w:val="28"/>
                </w:rPr>
                <w:id w:val="-1481834189"/>
                <w14:checkbox>
                  <w14:checked w14:val="1"/>
                  <w14:checkedState w14:val="2612" w14:font="MS Gothic"/>
                  <w14:uncheckedState w14:val="2610" w14:font="MS Gothic"/>
                </w14:checkbox>
              </w:sdtPr>
              <w:sdtEndPr/>
              <w:sdtContent>
                <w:r w:rsidR="0058375A">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not yet on monitor</w:t>
            </w:r>
          </w:p>
        </w:tc>
      </w:tr>
      <w:tr w:rsidR="00206AF4" w:rsidRPr="002D5035" w14:paraId="0F0DF766" w14:textId="77777777" w:rsidTr="00D742E0">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4C4F08B5" w14:textId="555DFE6C" w:rsidR="00206AF4" w:rsidRDefault="00503CFB" w:rsidP="003D01EB">
            <w:pPr>
              <w:jc w:val="center"/>
              <w:rPr>
                <w:rFonts w:eastAsia="Times New Roman" w:cs="Times New Roman"/>
                <w:b/>
                <w:color w:val="000000"/>
                <w:szCs w:val="28"/>
              </w:rPr>
            </w:pPr>
            <w:r>
              <w:rPr>
                <w:rFonts w:eastAsia="Times New Roman" w:cs="Times New Roman"/>
                <w:b/>
                <w:color w:val="000000"/>
                <w:szCs w:val="28"/>
              </w:rPr>
              <w:t>F</w:t>
            </w:r>
            <w:r w:rsidR="00206AF4">
              <w:rPr>
                <w:rFonts w:eastAsia="Times New Roman" w:cs="Times New Roman"/>
                <w:b/>
                <w:color w:val="000000"/>
                <w:szCs w:val="28"/>
              </w:rPr>
              <w:t>. Patient Reactions and Exam</w:t>
            </w:r>
          </w:p>
        </w:tc>
      </w:tr>
      <w:tr w:rsidR="00206AF4" w:rsidRPr="002D5035" w14:paraId="2EC9BEE6" w14:textId="77777777" w:rsidTr="0058375A">
        <w:trPr>
          <w:trHeight w:val="786"/>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2489D0FD" w14:textId="77777777" w:rsidR="00503CFB" w:rsidRPr="0058375A" w:rsidRDefault="0058375A" w:rsidP="0058375A">
            <w:pPr>
              <w:pStyle w:val="ListParagraph"/>
              <w:numPr>
                <w:ilvl w:val="0"/>
                <w:numId w:val="16"/>
              </w:numPr>
              <w:rPr>
                <w:rFonts w:eastAsia="Times New Roman" w:cs="Times New Roman"/>
                <w:sz w:val="22"/>
              </w:rPr>
            </w:pPr>
            <w:r w:rsidRPr="0058375A">
              <w:rPr>
                <w:rFonts w:eastAsia="Times New Roman" w:cs="Times New Roman"/>
                <w:iCs/>
                <w:sz w:val="22"/>
              </w:rPr>
              <w:t>Ability to seize (will happen 10 seconds after scenario begins)</w:t>
            </w:r>
          </w:p>
          <w:p w14:paraId="725B2C92" w14:textId="562345F6" w:rsidR="0058375A" w:rsidRPr="00503CFB" w:rsidRDefault="0058375A" w:rsidP="0058375A">
            <w:pPr>
              <w:pStyle w:val="ListParagraph"/>
              <w:numPr>
                <w:ilvl w:val="0"/>
                <w:numId w:val="16"/>
              </w:numPr>
              <w:rPr>
                <w:rFonts w:eastAsia="Times New Roman" w:cs="Times New Roman"/>
                <w:sz w:val="22"/>
              </w:rPr>
            </w:pPr>
            <w:r>
              <w:rPr>
                <w:rFonts w:eastAsia="Times New Roman" w:cs="Times New Roman"/>
                <w:iCs/>
                <w:sz w:val="22"/>
              </w:rPr>
              <w:t>Confusion post-seizure; will also have no recollection of seizing</w:t>
            </w:r>
          </w:p>
        </w:tc>
      </w:tr>
    </w:tbl>
    <w:p w14:paraId="40D7AECF" w14:textId="617E6EF8" w:rsidR="0080030E" w:rsidRDefault="0080030E" w:rsidP="00B921EC">
      <w:pPr>
        <w:rPr>
          <w:sz w:val="28"/>
        </w:rPr>
      </w:pPr>
    </w:p>
    <w:p w14:paraId="7E167E12" w14:textId="77777777" w:rsidR="0081284F" w:rsidRDefault="0081284F">
      <w:pPr>
        <w:rPr>
          <w:b/>
          <w:sz w:val="28"/>
        </w:rPr>
      </w:pPr>
      <w:r>
        <w:rPr>
          <w:b/>
          <w:sz w:val="28"/>
        </w:rPr>
        <w:br w:type="page"/>
      </w:r>
    </w:p>
    <w:p w14:paraId="0EB75F43" w14:textId="1760F7FE" w:rsidR="00931EB9" w:rsidRPr="00C469AE" w:rsidRDefault="00931EB9" w:rsidP="00931EB9">
      <w:pPr>
        <w:ind w:firstLine="360"/>
        <w:rPr>
          <w:b/>
          <w:sz w:val="28"/>
        </w:rPr>
      </w:pPr>
      <w:r w:rsidRPr="00C469AE">
        <w:rPr>
          <w:b/>
          <w:sz w:val="28"/>
        </w:rPr>
        <w:lastRenderedPageBreak/>
        <w:t>Section</w:t>
      </w:r>
      <w:r w:rsidR="0075589F">
        <w:rPr>
          <w:b/>
          <w:sz w:val="28"/>
        </w:rPr>
        <w:t xml:space="preserve"> 4</w:t>
      </w:r>
      <w:r w:rsidRPr="00C469AE">
        <w:rPr>
          <w:b/>
          <w:sz w:val="28"/>
        </w:rPr>
        <w:t xml:space="preserve">: </w:t>
      </w:r>
      <w:r w:rsidR="00406499">
        <w:rPr>
          <w:b/>
          <w:sz w:val="28"/>
        </w:rPr>
        <w:t>Confederates and Standardized Patients</w:t>
      </w:r>
    </w:p>
    <w:p w14:paraId="4E95A798" w14:textId="77777777" w:rsidR="0080030E" w:rsidRDefault="0080030E" w:rsidP="00B921EC">
      <w:pPr>
        <w:rPr>
          <w:sz w:val="28"/>
        </w:rPr>
      </w:pPr>
    </w:p>
    <w:tbl>
      <w:tblPr>
        <w:tblW w:w="11057" w:type="dxa"/>
        <w:tblInd w:w="567" w:type="dxa"/>
        <w:tblLayout w:type="fixed"/>
        <w:tblLook w:val="04A0" w:firstRow="1" w:lastRow="0" w:firstColumn="1" w:lastColumn="0" w:noHBand="0" w:noVBand="1"/>
      </w:tblPr>
      <w:tblGrid>
        <w:gridCol w:w="1668"/>
        <w:gridCol w:w="9389"/>
      </w:tblGrid>
      <w:tr w:rsidR="00406499" w:rsidRPr="00C469AE" w14:paraId="4BD75ED7" w14:textId="77777777" w:rsidTr="00D742E0">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4975EB79" w14:textId="62694D01" w:rsidR="00406499" w:rsidRPr="00C469AE" w:rsidRDefault="00406499" w:rsidP="003D01EB">
            <w:pPr>
              <w:tabs>
                <w:tab w:val="left" w:pos="768"/>
                <w:tab w:val="center" w:pos="5467"/>
                <w:tab w:val="left" w:pos="5760"/>
                <w:tab w:val="left" w:pos="6480"/>
                <w:tab w:val="left" w:pos="8400"/>
              </w:tabs>
              <w:jc w:val="center"/>
              <w:rPr>
                <w:rFonts w:eastAsia="Times New Roman" w:cs="Times New Roman"/>
                <w:b/>
                <w:color w:val="000000"/>
                <w:sz w:val="28"/>
              </w:rPr>
            </w:pPr>
            <w:r>
              <w:rPr>
                <w:rFonts w:eastAsia="Times New Roman" w:cs="Times New Roman"/>
                <w:b/>
                <w:color w:val="000000"/>
                <w:sz w:val="28"/>
              </w:rPr>
              <w:t>Confederate</w:t>
            </w:r>
            <w:r w:rsidR="004C0F98">
              <w:rPr>
                <w:rFonts w:eastAsia="Times New Roman" w:cs="Times New Roman"/>
                <w:b/>
                <w:color w:val="000000"/>
                <w:sz w:val="28"/>
              </w:rPr>
              <w:t xml:space="preserve"> and Standardized Patient Roles and Scripts</w:t>
            </w:r>
          </w:p>
        </w:tc>
      </w:tr>
      <w:tr w:rsidR="00406499" w:rsidRPr="00C469AE" w14:paraId="288E4C89" w14:textId="77777777" w:rsidTr="00406499">
        <w:trPr>
          <w:trHeight w:val="256"/>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205E4ECD" w14:textId="0609F2BF" w:rsidR="00406499" w:rsidRPr="0058375A" w:rsidRDefault="0058375A" w:rsidP="003D01EB">
            <w:pPr>
              <w:jc w:val="right"/>
              <w:rPr>
                <w:rFonts w:eastAsia="Times New Roman" w:cs="Times New Roman"/>
                <w:color w:val="000000"/>
                <w:sz w:val="22"/>
              </w:rPr>
            </w:pPr>
            <w:r w:rsidRPr="0058375A">
              <w:rPr>
                <w:rFonts w:eastAsia="Arial Unicode MS" w:cs="Arial Unicode MS"/>
                <w:color w:val="000000"/>
                <w:sz w:val="22"/>
                <w:shd w:val="clear" w:color="auto" w:fill="FFFFFF"/>
              </w:rPr>
              <w:t>Physician (if n/a)</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61222489" w14:textId="77777777" w:rsidR="00406499" w:rsidRPr="0058375A" w:rsidRDefault="0058375A" w:rsidP="0058375A">
            <w:pPr>
              <w:pStyle w:val="ListParagraph"/>
              <w:numPr>
                <w:ilvl w:val="0"/>
                <w:numId w:val="17"/>
              </w:numPr>
              <w:rPr>
                <w:rFonts w:eastAsia="Times New Roman" w:cs="Times New Roman"/>
                <w:color w:val="000000"/>
                <w:sz w:val="22"/>
                <w:szCs w:val="22"/>
              </w:rPr>
            </w:pPr>
            <w:r w:rsidRPr="0058375A">
              <w:rPr>
                <w:rFonts w:eastAsia="Times New Roman" w:cs="Times New Roman"/>
                <w:color w:val="000000"/>
                <w:sz w:val="22"/>
                <w:szCs w:val="22"/>
              </w:rPr>
              <w:t>Watch for quality of SBAR report</w:t>
            </w:r>
          </w:p>
          <w:p w14:paraId="3B85A67D" w14:textId="5356F324" w:rsidR="0058375A" w:rsidRPr="0058375A" w:rsidRDefault="0058375A" w:rsidP="0058375A">
            <w:pPr>
              <w:pStyle w:val="ListParagraph"/>
              <w:numPr>
                <w:ilvl w:val="1"/>
                <w:numId w:val="17"/>
              </w:numPr>
              <w:rPr>
                <w:rFonts w:eastAsia="Times New Roman" w:cs="Times New Roman"/>
                <w:color w:val="000000"/>
                <w:sz w:val="22"/>
                <w:szCs w:val="22"/>
              </w:rPr>
            </w:pPr>
            <w:r w:rsidRPr="0058375A">
              <w:rPr>
                <w:rFonts w:eastAsia="Times New Roman" w:cs="Times New Roman"/>
                <w:color w:val="000000"/>
                <w:sz w:val="22"/>
                <w:szCs w:val="22"/>
              </w:rPr>
              <w:t>If not reported, ask specifically for:</w:t>
            </w:r>
          </w:p>
          <w:p w14:paraId="49BA7DAD" w14:textId="77777777" w:rsidR="0058375A" w:rsidRPr="0058375A" w:rsidRDefault="0058375A" w:rsidP="0058375A">
            <w:pPr>
              <w:pStyle w:val="ListParagraph"/>
              <w:numPr>
                <w:ilvl w:val="2"/>
                <w:numId w:val="17"/>
              </w:numPr>
              <w:rPr>
                <w:rFonts w:eastAsia="Times New Roman" w:cs="Times New Roman"/>
                <w:color w:val="000000"/>
                <w:sz w:val="22"/>
                <w:szCs w:val="22"/>
              </w:rPr>
            </w:pPr>
            <w:r w:rsidRPr="0058375A">
              <w:rPr>
                <w:rFonts w:eastAsia="Times New Roman" w:cs="Times New Roman"/>
                <w:color w:val="000000"/>
                <w:sz w:val="22"/>
                <w:szCs w:val="22"/>
              </w:rPr>
              <w:t>SpO2</w:t>
            </w:r>
          </w:p>
          <w:p w14:paraId="0D39B16B" w14:textId="60085B13" w:rsidR="0058375A" w:rsidRPr="0058375A" w:rsidRDefault="0058375A" w:rsidP="0058375A">
            <w:pPr>
              <w:pStyle w:val="ListParagraph"/>
              <w:numPr>
                <w:ilvl w:val="2"/>
                <w:numId w:val="17"/>
              </w:numPr>
              <w:rPr>
                <w:rFonts w:eastAsia="Times New Roman" w:cs="Times New Roman"/>
                <w:color w:val="000000"/>
                <w:sz w:val="22"/>
                <w:szCs w:val="22"/>
              </w:rPr>
            </w:pPr>
            <w:r w:rsidRPr="0058375A">
              <w:rPr>
                <w:rFonts w:eastAsia="Times New Roman" w:cs="Times New Roman"/>
                <w:color w:val="000000"/>
                <w:sz w:val="22"/>
                <w:szCs w:val="22"/>
              </w:rPr>
              <w:t>How long seizure has lasted</w:t>
            </w:r>
          </w:p>
          <w:p w14:paraId="3B9ACB08" w14:textId="103D3B80" w:rsidR="0058375A" w:rsidRPr="0058375A" w:rsidRDefault="0058375A" w:rsidP="0058375A">
            <w:pPr>
              <w:pStyle w:val="ListParagraph"/>
              <w:numPr>
                <w:ilvl w:val="2"/>
                <w:numId w:val="17"/>
              </w:numPr>
              <w:rPr>
                <w:rFonts w:eastAsia="Times New Roman" w:cs="Times New Roman"/>
                <w:color w:val="000000"/>
                <w:sz w:val="22"/>
                <w:szCs w:val="22"/>
              </w:rPr>
            </w:pPr>
            <w:r w:rsidRPr="0058375A">
              <w:rPr>
                <w:rFonts w:eastAsia="Times New Roman" w:cs="Times New Roman"/>
                <w:color w:val="000000"/>
                <w:sz w:val="22"/>
                <w:szCs w:val="22"/>
              </w:rPr>
              <w:t>Is patient still seizing</w:t>
            </w:r>
          </w:p>
          <w:p w14:paraId="3095424E" w14:textId="691D66F3" w:rsidR="0058375A" w:rsidRPr="0058375A" w:rsidRDefault="0058375A" w:rsidP="0058375A">
            <w:pPr>
              <w:pStyle w:val="ListParagraph"/>
              <w:numPr>
                <w:ilvl w:val="2"/>
                <w:numId w:val="17"/>
              </w:numPr>
              <w:rPr>
                <w:rFonts w:eastAsia="Times New Roman" w:cs="Times New Roman"/>
                <w:color w:val="000000"/>
                <w:sz w:val="22"/>
                <w:szCs w:val="22"/>
              </w:rPr>
            </w:pPr>
            <w:r w:rsidRPr="0058375A">
              <w:rPr>
                <w:rFonts w:eastAsia="Times New Roman" w:cs="Times New Roman"/>
                <w:color w:val="000000"/>
                <w:sz w:val="22"/>
                <w:szCs w:val="22"/>
              </w:rPr>
              <w:t>Have they been placed on their side</w:t>
            </w:r>
          </w:p>
          <w:p w14:paraId="750AE1FA" w14:textId="3D8C17DA" w:rsidR="0058375A" w:rsidRDefault="0058375A" w:rsidP="0058375A">
            <w:pPr>
              <w:pStyle w:val="ListParagraph"/>
              <w:numPr>
                <w:ilvl w:val="2"/>
                <w:numId w:val="17"/>
              </w:numPr>
              <w:rPr>
                <w:rFonts w:eastAsia="Times New Roman" w:cs="Times New Roman"/>
                <w:color w:val="000000"/>
                <w:sz w:val="22"/>
                <w:szCs w:val="22"/>
              </w:rPr>
            </w:pPr>
            <w:r w:rsidRPr="0058375A">
              <w:rPr>
                <w:rFonts w:eastAsia="Times New Roman" w:cs="Times New Roman"/>
                <w:color w:val="000000"/>
                <w:sz w:val="22"/>
                <w:szCs w:val="22"/>
              </w:rPr>
              <w:t>Has O2 been applied</w:t>
            </w:r>
          </w:p>
          <w:p w14:paraId="0EEC60E9" w14:textId="1D4E955A" w:rsidR="00696535" w:rsidRPr="0058375A" w:rsidRDefault="00696535" w:rsidP="0058375A">
            <w:pPr>
              <w:pStyle w:val="ListParagraph"/>
              <w:numPr>
                <w:ilvl w:val="2"/>
                <w:numId w:val="17"/>
              </w:numPr>
              <w:rPr>
                <w:rFonts w:eastAsia="Times New Roman" w:cs="Times New Roman"/>
                <w:color w:val="000000"/>
                <w:sz w:val="22"/>
                <w:szCs w:val="22"/>
              </w:rPr>
            </w:pPr>
            <w:r>
              <w:rPr>
                <w:rFonts w:eastAsia="Times New Roman" w:cs="Times New Roman"/>
                <w:color w:val="000000"/>
                <w:sz w:val="22"/>
                <w:szCs w:val="22"/>
              </w:rPr>
              <w:t>Glucose reading</w:t>
            </w:r>
          </w:p>
          <w:p w14:paraId="18204D75" w14:textId="6AC454D7" w:rsidR="0058375A" w:rsidRDefault="0058375A" w:rsidP="0058375A">
            <w:pPr>
              <w:pStyle w:val="ListParagraph"/>
              <w:numPr>
                <w:ilvl w:val="0"/>
                <w:numId w:val="17"/>
              </w:numPr>
              <w:rPr>
                <w:rFonts w:eastAsia="Times New Roman" w:cs="Times New Roman"/>
                <w:color w:val="000000"/>
                <w:sz w:val="22"/>
                <w:szCs w:val="22"/>
              </w:rPr>
            </w:pPr>
            <w:r w:rsidRPr="0058375A">
              <w:rPr>
                <w:rFonts w:eastAsia="Times New Roman" w:cs="Times New Roman"/>
                <w:color w:val="000000"/>
                <w:sz w:val="22"/>
                <w:szCs w:val="22"/>
              </w:rPr>
              <w:t xml:space="preserve">Do not order </w:t>
            </w:r>
            <w:r w:rsidR="00696535">
              <w:rPr>
                <w:rFonts w:eastAsia="Times New Roman" w:cs="Times New Roman"/>
                <w:color w:val="000000"/>
                <w:sz w:val="22"/>
                <w:szCs w:val="22"/>
              </w:rPr>
              <w:t xml:space="preserve">any anti-convulsant </w:t>
            </w:r>
            <w:r w:rsidRPr="0058375A">
              <w:rPr>
                <w:rFonts w:eastAsia="Times New Roman" w:cs="Times New Roman"/>
                <w:color w:val="000000"/>
                <w:sz w:val="22"/>
                <w:szCs w:val="22"/>
              </w:rPr>
              <w:t>medications</w:t>
            </w:r>
          </w:p>
          <w:p w14:paraId="08F7B053" w14:textId="765FB075" w:rsidR="00696535" w:rsidRDefault="00696535" w:rsidP="0058375A">
            <w:pPr>
              <w:pStyle w:val="ListParagraph"/>
              <w:numPr>
                <w:ilvl w:val="0"/>
                <w:numId w:val="17"/>
              </w:numPr>
              <w:rPr>
                <w:rFonts w:eastAsia="Times New Roman" w:cs="Times New Roman"/>
                <w:color w:val="000000"/>
                <w:sz w:val="22"/>
                <w:szCs w:val="22"/>
              </w:rPr>
            </w:pPr>
            <w:r>
              <w:rPr>
                <w:rFonts w:eastAsia="Times New Roman" w:cs="Times New Roman"/>
                <w:color w:val="000000"/>
                <w:sz w:val="22"/>
                <w:szCs w:val="22"/>
              </w:rPr>
              <w:t>Ask if patient has an IV; Order D50W 25g IV</w:t>
            </w:r>
            <w:r w:rsidR="009C5981">
              <w:rPr>
                <w:rFonts w:eastAsia="Times New Roman" w:cs="Times New Roman"/>
                <w:color w:val="000000"/>
                <w:sz w:val="22"/>
                <w:szCs w:val="22"/>
              </w:rPr>
              <w:t xml:space="preserve"> (if not yet given)</w:t>
            </w:r>
          </w:p>
          <w:p w14:paraId="62D8A307" w14:textId="29730200" w:rsidR="009C5981" w:rsidRPr="0058375A" w:rsidRDefault="009C5981" w:rsidP="0058375A">
            <w:pPr>
              <w:pStyle w:val="ListParagraph"/>
              <w:numPr>
                <w:ilvl w:val="0"/>
                <w:numId w:val="17"/>
              </w:numPr>
              <w:rPr>
                <w:rFonts w:eastAsia="Times New Roman" w:cs="Times New Roman"/>
                <w:color w:val="000000"/>
                <w:sz w:val="22"/>
                <w:szCs w:val="22"/>
              </w:rPr>
            </w:pPr>
            <w:r>
              <w:rPr>
                <w:rFonts w:eastAsia="Times New Roman" w:cs="Times New Roman"/>
                <w:color w:val="000000"/>
                <w:sz w:val="22"/>
                <w:szCs w:val="22"/>
              </w:rPr>
              <w:t>Order Seizure Precautions</w:t>
            </w:r>
          </w:p>
          <w:p w14:paraId="0CB33888" w14:textId="77777777" w:rsidR="0058375A" w:rsidRPr="0058375A" w:rsidRDefault="0058375A" w:rsidP="0058375A">
            <w:pPr>
              <w:pStyle w:val="ListParagraph"/>
              <w:numPr>
                <w:ilvl w:val="0"/>
                <w:numId w:val="17"/>
              </w:numPr>
              <w:rPr>
                <w:rFonts w:eastAsia="Times New Roman" w:cs="Times New Roman"/>
                <w:color w:val="000000"/>
                <w:sz w:val="22"/>
                <w:szCs w:val="22"/>
              </w:rPr>
            </w:pPr>
            <w:r w:rsidRPr="0058375A">
              <w:rPr>
                <w:rFonts w:eastAsia="Times New Roman" w:cs="Times New Roman"/>
                <w:color w:val="000000"/>
                <w:sz w:val="22"/>
                <w:szCs w:val="22"/>
              </w:rPr>
              <w:t xml:space="preserve">Ask for continued monitoring and to call code if: </w:t>
            </w:r>
          </w:p>
          <w:p w14:paraId="7CDF82D9" w14:textId="77777777" w:rsidR="0058375A" w:rsidRPr="0058375A" w:rsidRDefault="0058375A" w:rsidP="0058375A">
            <w:pPr>
              <w:pStyle w:val="ListParagraph"/>
              <w:numPr>
                <w:ilvl w:val="1"/>
                <w:numId w:val="17"/>
              </w:numPr>
              <w:rPr>
                <w:rFonts w:eastAsia="Times New Roman" w:cs="Times New Roman"/>
                <w:color w:val="000000"/>
                <w:sz w:val="22"/>
              </w:rPr>
            </w:pPr>
            <w:r w:rsidRPr="0058375A">
              <w:rPr>
                <w:rFonts w:eastAsia="Times New Roman" w:cs="Times New Roman"/>
                <w:color w:val="000000"/>
                <w:sz w:val="22"/>
                <w:szCs w:val="22"/>
              </w:rPr>
              <w:t xml:space="preserve">SpO2 &lt;88% </w:t>
            </w:r>
            <w:r>
              <w:rPr>
                <w:rFonts w:eastAsia="Times New Roman" w:cs="Times New Roman"/>
                <w:color w:val="000000"/>
                <w:sz w:val="22"/>
                <w:szCs w:val="22"/>
              </w:rPr>
              <w:t>and prolonged</w:t>
            </w:r>
          </w:p>
          <w:p w14:paraId="5D01C924" w14:textId="25ABA782" w:rsidR="0058375A" w:rsidRPr="0058375A" w:rsidRDefault="0058375A" w:rsidP="0058375A">
            <w:pPr>
              <w:pStyle w:val="ListParagraph"/>
              <w:numPr>
                <w:ilvl w:val="1"/>
                <w:numId w:val="17"/>
              </w:numPr>
              <w:rPr>
                <w:rFonts w:eastAsia="Times New Roman" w:cs="Times New Roman"/>
                <w:color w:val="000000"/>
                <w:sz w:val="22"/>
              </w:rPr>
            </w:pPr>
            <w:r>
              <w:rPr>
                <w:rFonts w:eastAsia="Times New Roman" w:cs="Times New Roman"/>
                <w:color w:val="000000"/>
                <w:sz w:val="22"/>
                <w:szCs w:val="22"/>
              </w:rPr>
              <w:t>Seizure lasts for longer than 4 minutes</w:t>
            </w:r>
          </w:p>
        </w:tc>
      </w:tr>
    </w:tbl>
    <w:p w14:paraId="2D5A011C" w14:textId="2BF3222E" w:rsidR="00406499" w:rsidRPr="00B921EC" w:rsidRDefault="00406499" w:rsidP="00B921EC">
      <w:pPr>
        <w:rPr>
          <w:sz w:val="28"/>
        </w:rPr>
        <w:sectPr w:rsidR="00406499" w:rsidRPr="00B921EC" w:rsidSect="009773BD">
          <w:headerReference w:type="even" r:id="rId11"/>
          <w:headerReference w:type="default" r:id="rId12"/>
          <w:footerReference w:type="default" r:id="rId13"/>
          <w:pgSz w:w="12240" w:h="15840"/>
          <w:pgMar w:top="142" w:right="142" w:bottom="142" w:left="142" w:header="708" w:footer="576" w:gutter="0"/>
          <w:cols w:space="708"/>
          <w:docGrid w:linePitch="360"/>
        </w:sectPr>
      </w:pPr>
    </w:p>
    <w:p w14:paraId="75689480" w14:textId="26A2550A" w:rsidR="00CC448F" w:rsidRPr="00C469AE" w:rsidRDefault="0075589F" w:rsidP="00F8438B">
      <w:pPr>
        <w:ind w:firstLine="284"/>
        <w:rPr>
          <w:b/>
          <w:sz w:val="28"/>
        </w:rPr>
      </w:pPr>
      <w:r>
        <w:rPr>
          <w:b/>
          <w:noProof/>
          <w:sz w:val="28"/>
          <w:szCs w:val="28"/>
        </w:rPr>
        <w:lastRenderedPageBreak/>
        <w:t>Section 5</w:t>
      </w:r>
      <w:r w:rsidR="00EE73DF" w:rsidRPr="00C469AE">
        <w:rPr>
          <w:b/>
          <w:noProof/>
          <w:sz w:val="28"/>
          <w:szCs w:val="28"/>
        </w:rPr>
        <w:t>:</w:t>
      </w:r>
      <w:r w:rsidR="00EE73DF" w:rsidRPr="00C469AE">
        <w:rPr>
          <w:rFonts w:eastAsia="Times"/>
          <w:b/>
          <w:sz w:val="28"/>
        </w:rPr>
        <w:t xml:space="preserve"> Scenario Progression</w:t>
      </w:r>
    </w:p>
    <w:p w14:paraId="41E45EDD" w14:textId="43B055A9" w:rsidR="00263728" w:rsidRPr="00F77456" w:rsidRDefault="00263728" w:rsidP="008F2AAE">
      <w:pPr>
        <w:rPr>
          <w:rFonts w:eastAsia="Times" w:cs="Times New Roman"/>
          <w:sz w:val="28"/>
          <w:szCs w:val="20"/>
        </w:rPr>
      </w:pPr>
    </w:p>
    <w:tbl>
      <w:tblPr>
        <w:tblW w:w="14598" w:type="dxa"/>
        <w:tblInd w:w="567" w:type="dxa"/>
        <w:tblLayout w:type="fixed"/>
        <w:tblLook w:val="04A0" w:firstRow="1" w:lastRow="0" w:firstColumn="1" w:lastColumn="0" w:noHBand="0" w:noVBand="1"/>
      </w:tblPr>
      <w:tblGrid>
        <w:gridCol w:w="2325"/>
        <w:gridCol w:w="1804"/>
        <w:gridCol w:w="3387"/>
        <w:gridCol w:w="3541"/>
        <w:gridCol w:w="3541"/>
      </w:tblGrid>
      <w:tr w:rsidR="00B921EC" w:rsidRPr="00220572" w14:paraId="1124D8AB" w14:textId="76D3617F" w:rsidTr="00D742E0">
        <w:trPr>
          <w:trHeight w:val="256"/>
        </w:trPr>
        <w:tc>
          <w:tcPr>
            <w:tcW w:w="14598"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noWrap/>
          </w:tcPr>
          <w:p w14:paraId="2650408C" w14:textId="1079ED57" w:rsidR="00B921EC" w:rsidRPr="00C469AE" w:rsidRDefault="00B921EC" w:rsidP="00EE73DF">
            <w:pPr>
              <w:jc w:val="center"/>
              <w:rPr>
                <w:rFonts w:eastAsia="Times New Roman" w:cs="Times New Roman"/>
                <w:b/>
                <w:color w:val="000000"/>
                <w:szCs w:val="28"/>
              </w:rPr>
            </w:pPr>
            <w:r w:rsidRPr="00C469AE">
              <w:rPr>
                <w:rFonts w:eastAsia="Times New Roman" w:cs="Times New Roman"/>
                <w:b/>
                <w:color w:val="000000"/>
                <w:szCs w:val="28"/>
              </w:rPr>
              <w:t>Scenario States, Modifiers and Triggers</w:t>
            </w:r>
          </w:p>
        </w:tc>
      </w:tr>
      <w:tr w:rsidR="00B921EC" w:rsidRPr="00220572" w14:paraId="3774D521" w14:textId="6FC8F4A0"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4D98DA35" w14:textId="29CCF8A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State/Vitals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BF80508"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Status</w:t>
            </w:r>
          </w:p>
        </w:tc>
        <w:tc>
          <w:tcPr>
            <w:tcW w:w="6928" w:type="dxa"/>
            <w:gridSpan w:val="2"/>
            <w:tcBorders>
              <w:top w:val="single" w:sz="4" w:space="0" w:color="auto"/>
              <w:left w:val="single" w:sz="4" w:space="0" w:color="auto"/>
              <w:bottom w:val="single" w:sz="4" w:space="0" w:color="auto"/>
              <w:right w:val="single" w:sz="4" w:space="0" w:color="auto"/>
            </w:tcBorders>
            <w:shd w:val="clear" w:color="auto" w:fill="auto"/>
          </w:tcPr>
          <w:p w14:paraId="74E605AE"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Learner Actions, Modifiers &amp; Triggers to Move to Next State </w:t>
            </w:r>
          </w:p>
        </w:tc>
        <w:tc>
          <w:tcPr>
            <w:tcW w:w="3541" w:type="dxa"/>
            <w:tcBorders>
              <w:top w:val="single" w:sz="4" w:space="0" w:color="auto"/>
              <w:left w:val="single" w:sz="4" w:space="0" w:color="auto"/>
              <w:bottom w:val="single" w:sz="4" w:space="0" w:color="auto"/>
              <w:right w:val="single" w:sz="4" w:space="0" w:color="auto"/>
            </w:tcBorders>
          </w:tcPr>
          <w:p w14:paraId="0B5DA00E" w14:textId="0AC46578" w:rsidR="00B921EC" w:rsidRPr="00C469AE" w:rsidRDefault="00B921EC" w:rsidP="00EE73DF">
            <w:pPr>
              <w:rPr>
                <w:rFonts w:eastAsia="Times New Roman" w:cs="Times New Roman"/>
                <w:color w:val="000000"/>
                <w:sz w:val="22"/>
              </w:rPr>
            </w:pPr>
            <w:r>
              <w:rPr>
                <w:rFonts w:eastAsia="Times New Roman" w:cs="Times New Roman"/>
                <w:color w:val="000000"/>
                <w:sz w:val="22"/>
              </w:rPr>
              <w:t>Facilitator Notes</w:t>
            </w:r>
          </w:p>
        </w:tc>
      </w:tr>
      <w:tr w:rsidR="00B921EC" w:rsidRPr="00220572" w14:paraId="560A73D6" w14:textId="21D1EB37"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182122A4" w14:textId="77777777" w:rsidR="00B921EC" w:rsidRDefault="00B921EC" w:rsidP="00EE73DF">
            <w:pPr>
              <w:rPr>
                <w:rFonts w:eastAsia="Times New Roman" w:cs="Times New Roman"/>
                <w:b/>
                <w:color w:val="000000"/>
                <w:sz w:val="22"/>
              </w:rPr>
            </w:pPr>
            <w:r w:rsidRPr="00C469AE">
              <w:rPr>
                <w:rFonts w:eastAsia="Times New Roman" w:cs="Times New Roman"/>
                <w:b/>
                <w:color w:val="000000"/>
                <w:sz w:val="22"/>
              </w:rPr>
              <w:t>1. Baseline State</w:t>
            </w:r>
          </w:p>
          <w:p w14:paraId="37F73316" w14:textId="77777777" w:rsidR="00DE1B0B" w:rsidRDefault="00DE1B0B" w:rsidP="00EE73DF">
            <w:pPr>
              <w:rPr>
                <w:rFonts w:eastAsia="Times New Roman" w:cs="Times New Roman"/>
                <w:b/>
                <w:color w:val="000000"/>
                <w:sz w:val="22"/>
              </w:rPr>
            </w:pPr>
          </w:p>
          <w:p w14:paraId="0162ECE4" w14:textId="1C1A41AA" w:rsidR="00DE1B0B" w:rsidRDefault="00DE1B0B" w:rsidP="00EE73DF">
            <w:pPr>
              <w:rPr>
                <w:rFonts w:eastAsia="Times New Roman" w:cs="Times New Roman"/>
                <w:color w:val="000000"/>
                <w:sz w:val="22"/>
              </w:rPr>
            </w:pPr>
            <w:r w:rsidRPr="00DE1B0B">
              <w:rPr>
                <w:rFonts w:eastAsia="Times New Roman" w:cs="Times New Roman"/>
                <w:color w:val="000000"/>
                <w:sz w:val="22"/>
              </w:rPr>
              <w:t>*</w:t>
            </w:r>
            <w:r>
              <w:rPr>
                <w:rFonts w:eastAsia="Times New Roman" w:cs="Times New Roman"/>
                <w:color w:val="000000"/>
                <w:sz w:val="22"/>
              </w:rPr>
              <w:t>after patient states they don’t feel good</w:t>
            </w:r>
            <w:r w:rsidR="00276EAA">
              <w:rPr>
                <w:rFonts w:eastAsia="Times New Roman" w:cs="Times New Roman"/>
                <w:color w:val="000000"/>
                <w:sz w:val="22"/>
              </w:rPr>
              <w:t xml:space="preserve"> (and seizing begins)</w:t>
            </w:r>
            <w:r w:rsidRPr="00DE1B0B">
              <w:rPr>
                <w:rFonts w:eastAsia="Times New Roman" w:cs="Times New Roman"/>
                <w:color w:val="000000"/>
                <w:sz w:val="22"/>
              </w:rPr>
              <w:t>*</w:t>
            </w:r>
          </w:p>
          <w:p w14:paraId="231A1297" w14:textId="77777777" w:rsidR="00DE1B0B" w:rsidRPr="00DE1B0B" w:rsidRDefault="00DE1B0B" w:rsidP="00EE73DF">
            <w:pPr>
              <w:rPr>
                <w:rFonts w:eastAsia="Times New Roman" w:cs="Times New Roman"/>
                <w:color w:val="000000"/>
                <w:sz w:val="22"/>
              </w:rPr>
            </w:pPr>
          </w:p>
          <w:p w14:paraId="1894C933" w14:textId="1C2FF72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Rhythm: </w:t>
            </w:r>
            <w:r w:rsidR="00DE1B0B">
              <w:rPr>
                <w:rFonts w:eastAsia="Times New Roman" w:cs="Times New Roman"/>
                <w:color w:val="000000"/>
                <w:sz w:val="22"/>
              </w:rPr>
              <w:t>STach</w:t>
            </w:r>
          </w:p>
          <w:p w14:paraId="1EF77429" w14:textId="72C46D9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HR: </w:t>
            </w:r>
            <w:r w:rsidR="00DE1B0B">
              <w:rPr>
                <w:rFonts w:eastAsia="Times New Roman" w:cs="Times New Roman"/>
                <w:color w:val="000000"/>
                <w:sz w:val="22"/>
              </w:rPr>
              <w:t>131</w:t>
            </w:r>
          </w:p>
          <w:p w14:paraId="162FF914" w14:textId="74AC34B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BP: </w:t>
            </w:r>
            <w:r w:rsidR="00DE1B0B">
              <w:rPr>
                <w:rFonts w:eastAsia="Times New Roman" w:cs="Times New Roman"/>
                <w:color w:val="000000"/>
                <w:sz w:val="22"/>
              </w:rPr>
              <w:t>168/92</w:t>
            </w:r>
          </w:p>
          <w:p w14:paraId="49731FE0" w14:textId="23B9304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RR: </w:t>
            </w:r>
            <w:r w:rsidR="00276EAA">
              <w:rPr>
                <w:rFonts w:eastAsia="Times New Roman" w:cs="Times New Roman"/>
                <w:color w:val="000000"/>
                <w:sz w:val="22"/>
              </w:rPr>
              <w:t>10</w:t>
            </w:r>
          </w:p>
          <w:p w14:paraId="609AA346" w14:textId="244367C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00DE1B0B">
              <w:rPr>
                <w:rFonts w:eastAsia="Times New Roman" w:cs="Times New Roman"/>
                <w:color w:val="000000"/>
                <w:sz w:val="22"/>
              </w:rPr>
              <w:t xml:space="preserve">SAT: </w:t>
            </w:r>
            <w:r w:rsidR="00276EAA">
              <w:rPr>
                <w:rFonts w:eastAsia="Times New Roman" w:cs="Times New Roman"/>
                <w:color w:val="000000"/>
                <w:sz w:val="22"/>
              </w:rPr>
              <w:sym w:font="Wingdings" w:char="F0E2"/>
            </w:r>
            <w:r w:rsidR="00276EAA">
              <w:rPr>
                <w:rFonts w:eastAsia="Times New Roman" w:cs="Times New Roman"/>
                <w:color w:val="000000"/>
                <w:sz w:val="22"/>
              </w:rPr>
              <w:t>92% over 20 seconds</w:t>
            </w:r>
          </w:p>
          <w:p w14:paraId="6CB8EC0C" w14:textId="377FC2D3" w:rsidR="00B921EC" w:rsidRDefault="00B921EC" w:rsidP="00EE73DF">
            <w:pPr>
              <w:rPr>
                <w:rFonts w:eastAsia="Times New Roman" w:cs="Times New Roman"/>
                <w:color w:val="000000"/>
                <w:sz w:val="22"/>
              </w:rPr>
            </w:pPr>
            <w:r w:rsidRPr="00C469AE">
              <w:rPr>
                <w:rFonts w:eastAsia="Times New Roman" w:cs="Times New Roman"/>
                <w:color w:val="000000"/>
                <w:sz w:val="22"/>
              </w:rPr>
              <w:t xml:space="preserve">T: </w:t>
            </w:r>
            <w:r w:rsidR="00276EAA">
              <w:rPr>
                <w:rFonts w:eastAsia="Times New Roman" w:cs="Times New Roman"/>
                <w:color w:val="000000"/>
                <w:sz w:val="22"/>
              </w:rPr>
              <w:t xml:space="preserve">38.8 </w:t>
            </w:r>
            <w:r w:rsidRPr="00C469AE">
              <w:rPr>
                <w:rFonts w:eastAsia="Times New Roman" w:cs="Times New Roman"/>
                <w:color w:val="000000"/>
                <w:sz w:val="22"/>
                <w:vertAlign w:val="superscript"/>
              </w:rPr>
              <w:t>o</w:t>
            </w:r>
            <w:r w:rsidRPr="00C469AE">
              <w:rPr>
                <w:rFonts w:eastAsia="Times New Roman" w:cs="Times New Roman"/>
                <w:color w:val="000000"/>
                <w:sz w:val="22"/>
              </w:rPr>
              <w:t xml:space="preserve">C </w:t>
            </w:r>
          </w:p>
          <w:p w14:paraId="6C68547A" w14:textId="797DC627" w:rsidR="00696535" w:rsidRDefault="00696535" w:rsidP="00EE73DF">
            <w:pPr>
              <w:rPr>
                <w:rFonts w:eastAsia="Times New Roman" w:cs="Times New Roman"/>
                <w:color w:val="000000"/>
                <w:sz w:val="22"/>
              </w:rPr>
            </w:pPr>
            <w:r>
              <w:rPr>
                <w:rFonts w:eastAsia="Times New Roman" w:cs="Times New Roman"/>
                <w:color w:val="000000"/>
                <w:sz w:val="22"/>
              </w:rPr>
              <w:t>Gluc: 2.9</w:t>
            </w:r>
          </w:p>
          <w:p w14:paraId="529A93F1" w14:textId="3B61F9AF" w:rsidR="00DA6465" w:rsidRPr="00C469AE" w:rsidRDefault="00DA6465" w:rsidP="00EE73DF">
            <w:pPr>
              <w:rPr>
                <w:rFonts w:eastAsia="Times New Roman" w:cs="Times New Roman"/>
                <w:color w:val="000000"/>
                <w:sz w:val="22"/>
              </w:rPr>
            </w:pPr>
            <w:r>
              <w:rPr>
                <w:rFonts w:eastAsia="Times New Roman" w:cs="Times New Roman"/>
                <w:color w:val="000000"/>
                <w:sz w:val="22"/>
              </w:rPr>
              <w:t xml:space="preserve">GCS: </w:t>
            </w:r>
            <w:r w:rsidR="00276EAA">
              <w:rPr>
                <w:rFonts w:eastAsia="Times New Roman" w:cs="Times New Roman"/>
                <w:color w:val="000000"/>
                <w:sz w:val="22"/>
              </w:rPr>
              <w:t>Tonic-clonic seizure with eyes open</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2721D330" w14:textId="77777777" w:rsidR="00276EAA" w:rsidRDefault="00276EAA" w:rsidP="00276EAA">
            <w:pPr>
              <w:rPr>
                <w:rFonts w:eastAsia="Times New Roman" w:cs="Times New Roman"/>
                <w:color w:val="000000"/>
                <w:sz w:val="22"/>
                <w:szCs w:val="20"/>
              </w:rPr>
            </w:pPr>
          </w:p>
          <w:p w14:paraId="2339A54F" w14:textId="77777777" w:rsidR="00276EAA" w:rsidRPr="00276EAA" w:rsidRDefault="00276EAA" w:rsidP="00276EAA">
            <w:pPr>
              <w:rPr>
                <w:rFonts w:eastAsia="Times New Roman" w:cs="Times New Roman"/>
                <w:color w:val="000000"/>
                <w:sz w:val="22"/>
                <w:szCs w:val="20"/>
              </w:rPr>
            </w:pPr>
            <w:r w:rsidRPr="00276EAA">
              <w:rPr>
                <w:rFonts w:eastAsia="Times New Roman" w:cs="Times New Roman"/>
                <w:color w:val="000000"/>
                <w:sz w:val="22"/>
                <w:szCs w:val="20"/>
              </w:rPr>
              <w:t>Starts out normal.</w:t>
            </w:r>
          </w:p>
          <w:p w14:paraId="0F2A6942" w14:textId="605B3C36" w:rsidR="00B921EC" w:rsidRPr="00276EAA" w:rsidRDefault="00276EAA" w:rsidP="00276EAA">
            <w:pPr>
              <w:rPr>
                <w:rFonts w:eastAsia="Times New Roman" w:cs="Times New Roman"/>
                <w:color w:val="000000"/>
                <w:sz w:val="20"/>
                <w:szCs w:val="20"/>
              </w:rPr>
            </w:pPr>
            <w:r w:rsidRPr="00276EAA">
              <w:rPr>
                <w:rFonts w:eastAsia="Times New Roman" w:cs="Times New Roman"/>
                <w:color w:val="000000"/>
                <w:sz w:val="22"/>
                <w:szCs w:val="20"/>
              </w:rPr>
              <w:t>After 10 seconds will state they “don’t feel good” and will start tonic-clonic seizing for next 2 minutes</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14C13F" w14:textId="6AEED92A"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5C467789" w14:textId="57AF9DA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bookmarkStart w:id="3" w:name="Check54"/>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bookmarkEnd w:id="3"/>
            <w:r w:rsidRPr="00C469AE">
              <w:rPr>
                <w:rFonts w:eastAsia="Times New Roman" w:cs="Times New Roman"/>
                <w:color w:val="000000"/>
                <w:sz w:val="22"/>
              </w:rPr>
              <w:t xml:space="preserve"> </w:t>
            </w:r>
            <w:r w:rsidR="00276EAA">
              <w:rPr>
                <w:rFonts w:eastAsia="Times New Roman" w:cs="Times New Roman"/>
                <w:color w:val="000000"/>
                <w:sz w:val="22"/>
              </w:rPr>
              <w:t>Call for help</w:t>
            </w:r>
          </w:p>
          <w:p w14:paraId="1664A0F5" w14:textId="6539A50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276EAA">
              <w:rPr>
                <w:rFonts w:eastAsia="Times New Roman" w:cs="Times New Roman"/>
                <w:color w:val="000000"/>
                <w:sz w:val="22"/>
              </w:rPr>
              <w:t>Place patient flat and on side</w:t>
            </w:r>
          </w:p>
          <w:p w14:paraId="2D7F96D8" w14:textId="6F7C6E8E"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276EAA">
              <w:rPr>
                <w:rFonts w:eastAsia="Times New Roman" w:cs="Times New Roman"/>
                <w:color w:val="000000"/>
                <w:sz w:val="22"/>
              </w:rPr>
              <w:t>Take VS/SpO2</w:t>
            </w:r>
          </w:p>
          <w:p w14:paraId="7DF7506A" w14:textId="07E4E615" w:rsidR="009C5981" w:rsidRDefault="009C5981" w:rsidP="00EE73DF">
            <w:pPr>
              <w:rPr>
                <w:rFonts w:eastAsia="Times New Roman" w:cs="Times New Roman"/>
                <w:color w:val="000000"/>
                <w:sz w:val="22"/>
              </w:rPr>
            </w:pPr>
          </w:p>
          <w:p w14:paraId="227335A3" w14:textId="2EFB7518" w:rsidR="00276EAA" w:rsidRPr="00C469AE" w:rsidRDefault="00276EAA"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Assess LOC</w:t>
            </w:r>
          </w:p>
          <w:p w14:paraId="12CAAD05" w14:textId="13AA313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276EAA">
              <w:rPr>
                <w:rFonts w:eastAsia="Times New Roman" w:cs="Times New Roman"/>
                <w:color w:val="000000"/>
                <w:sz w:val="22"/>
              </w:rPr>
              <w:t>Ensure bed position lowered and side rails up</w:t>
            </w:r>
          </w:p>
          <w:p w14:paraId="045C5669" w14:textId="032E55D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276EAA">
              <w:rPr>
                <w:rFonts w:eastAsia="Times New Roman" w:cs="Times New Roman"/>
                <w:color w:val="000000"/>
                <w:sz w:val="22"/>
              </w:rPr>
              <w:t>Apply supplemental O2 (NP or FM)</w:t>
            </w:r>
          </w:p>
          <w:p w14:paraId="10D6FA9B" w14:textId="77777777" w:rsidR="009C5981" w:rsidRDefault="00B921EC" w:rsidP="009C5981">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00276EAA">
              <w:rPr>
                <w:rFonts w:eastAsia="Times New Roman" w:cs="Times New Roman"/>
                <w:color w:val="000000"/>
                <w:sz w:val="22"/>
              </w:rPr>
              <w:t xml:space="preserve"> Assess for possible oral airway</w:t>
            </w:r>
          </w:p>
          <w:p w14:paraId="735B6C46" w14:textId="2258D4FE" w:rsidR="009C5981" w:rsidRDefault="009C5981" w:rsidP="009C5981">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Take glucose</w:t>
            </w:r>
          </w:p>
          <w:p w14:paraId="656BB975" w14:textId="15559F8F" w:rsidR="00B921EC" w:rsidRPr="00C469AE" w:rsidRDefault="009C5981" w:rsidP="009C5981">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Initiate hypoglycemia protocol &amp; administer 1 amp D50W</w:t>
            </w:r>
          </w:p>
          <w:p w14:paraId="2018B66B" w14:textId="3CD2565D"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00276EAA">
              <w:rPr>
                <w:rFonts w:eastAsia="Times New Roman" w:cs="Times New Roman"/>
                <w:color w:val="000000"/>
                <w:sz w:val="22"/>
              </w:rPr>
              <w:t xml:space="preserve"> Monitor/document length of seizure</w:t>
            </w:r>
          </w:p>
          <w:p w14:paraId="7FC7F5BA" w14:textId="494E5A0E" w:rsidR="00276EAA" w:rsidRDefault="00276EAA"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Call physician with SBAR report</w:t>
            </w:r>
          </w:p>
          <w:p w14:paraId="6C48084C" w14:textId="77777777" w:rsidR="00276EAA" w:rsidRPr="00C469AE" w:rsidRDefault="00276EAA" w:rsidP="00EE73DF">
            <w:pPr>
              <w:rPr>
                <w:rFonts w:eastAsia="Times New Roman" w:cs="Times New Roman"/>
                <w:color w:val="000000"/>
                <w:sz w:val="22"/>
              </w:rPr>
            </w:pPr>
          </w:p>
          <w:p w14:paraId="70B6A9FF"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0AB5E502"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Modifiers</w:t>
            </w:r>
            <w:r w:rsidRPr="00C469AE">
              <w:rPr>
                <w:rFonts w:eastAsia="Times New Roman" w:cs="Times New Roman"/>
                <w:i/>
                <w:color w:val="000000"/>
                <w:sz w:val="22"/>
              </w:rPr>
              <w:t xml:space="preserve"> </w:t>
            </w:r>
          </w:p>
          <w:p w14:paraId="42BFD2AE" w14:textId="70ECF3ED" w:rsidR="00B921EC" w:rsidRPr="00C469AE" w:rsidRDefault="00755357" w:rsidP="00EE73DF">
            <w:pPr>
              <w:rPr>
                <w:rFonts w:eastAsia="Times New Roman" w:cs="Times New Roman"/>
                <w:color w:val="000000"/>
                <w:sz w:val="22"/>
              </w:rPr>
            </w:pPr>
            <w:r>
              <w:rPr>
                <w:rFonts w:eastAsia="Times New Roman" w:cs="Times New Roman"/>
                <w:color w:val="000000"/>
                <w:sz w:val="22"/>
              </w:rPr>
              <w:t>-</w:t>
            </w:r>
            <w:r w:rsidR="00276EAA">
              <w:rPr>
                <w:rFonts w:eastAsia="Times New Roman" w:cs="Times New Roman"/>
                <w:color w:val="000000"/>
                <w:sz w:val="22"/>
              </w:rPr>
              <w:t>if code is called, “Code Team” will arrive in 4 minutes</w:t>
            </w:r>
          </w:p>
          <w:p w14:paraId="721E1561" w14:textId="4D56C2E8" w:rsidR="00B921EC" w:rsidRPr="00C469AE" w:rsidRDefault="00B921EC" w:rsidP="00EE73DF">
            <w:pPr>
              <w:rPr>
                <w:rFonts w:eastAsia="Times New Roman" w:cs="Times New Roman"/>
                <w:color w:val="000000"/>
                <w:sz w:val="22"/>
              </w:rPr>
            </w:pPr>
          </w:p>
          <w:p w14:paraId="6D31CFBF"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Triggers</w:t>
            </w:r>
            <w:r w:rsidRPr="00C469AE">
              <w:rPr>
                <w:rFonts w:eastAsia="Times New Roman" w:cs="Times New Roman"/>
                <w:i/>
                <w:color w:val="000000"/>
                <w:sz w:val="22"/>
              </w:rPr>
              <w:t xml:space="preserve"> </w:t>
            </w:r>
          </w:p>
          <w:p w14:paraId="00443477" w14:textId="5DE1AB2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276EAA">
              <w:rPr>
                <w:rFonts w:eastAsia="Times New Roman" w:cs="Times New Roman"/>
                <w:color w:val="000000"/>
                <w:sz w:val="22"/>
              </w:rPr>
              <w:t>move to Phase 2 after 2 minutes complete</w:t>
            </w:r>
          </w:p>
          <w:p w14:paraId="539D5674" w14:textId="14802935"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tcPr>
          <w:p w14:paraId="652C17D3" w14:textId="77777777" w:rsidR="00B921EC" w:rsidRDefault="00DE1B0B" w:rsidP="00DE1B0B">
            <w:pPr>
              <w:pStyle w:val="ListParagraph"/>
              <w:numPr>
                <w:ilvl w:val="0"/>
                <w:numId w:val="18"/>
              </w:numPr>
              <w:rPr>
                <w:rFonts w:eastAsia="Times New Roman" w:cs="Times New Roman"/>
                <w:color w:val="000000"/>
                <w:sz w:val="22"/>
              </w:rPr>
            </w:pPr>
            <w:r>
              <w:rPr>
                <w:rFonts w:eastAsia="Times New Roman" w:cs="Times New Roman"/>
                <w:color w:val="000000"/>
                <w:sz w:val="22"/>
              </w:rPr>
              <w:t>10 seconds after case begins, patient to state they feel funny and will then begin seizing</w:t>
            </w:r>
          </w:p>
          <w:p w14:paraId="0D396451" w14:textId="679AE865" w:rsidR="00276EAA" w:rsidRPr="00DE1B0B" w:rsidRDefault="00276EAA" w:rsidP="00DE1B0B">
            <w:pPr>
              <w:pStyle w:val="ListParagraph"/>
              <w:numPr>
                <w:ilvl w:val="0"/>
                <w:numId w:val="18"/>
              </w:numPr>
              <w:rPr>
                <w:rFonts w:eastAsia="Times New Roman" w:cs="Times New Roman"/>
                <w:color w:val="000000"/>
                <w:sz w:val="22"/>
              </w:rPr>
            </w:pPr>
            <w:r>
              <w:rPr>
                <w:rFonts w:eastAsia="Times New Roman" w:cs="Times New Roman"/>
                <w:color w:val="000000"/>
                <w:sz w:val="22"/>
              </w:rPr>
              <w:t>Mouth will be shut if/when assessment done for oral airway</w:t>
            </w:r>
          </w:p>
        </w:tc>
      </w:tr>
      <w:tr w:rsidR="00B921EC" w:rsidRPr="00220572" w14:paraId="2F3FCB87" w14:textId="6DCA27E7"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6A0ABCD8" w14:textId="13B99173"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 xml:space="preserve">2. </w:t>
            </w:r>
            <w:r w:rsidR="00276EAA">
              <w:rPr>
                <w:rFonts w:eastAsia="Times New Roman" w:cs="Times New Roman"/>
                <w:b/>
                <w:color w:val="000000"/>
                <w:sz w:val="22"/>
              </w:rPr>
              <w:t>Recovery</w:t>
            </w:r>
          </w:p>
          <w:p w14:paraId="38FB9E15" w14:textId="77777777" w:rsidR="00B921EC" w:rsidRPr="00C469AE" w:rsidRDefault="00B921EC" w:rsidP="00EE73DF">
            <w:pPr>
              <w:rPr>
                <w:rFonts w:eastAsia="Times New Roman" w:cs="Times New Roman"/>
                <w:color w:val="000000"/>
                <w:sz w:val="22"/>
              </w:rPr>
            </w:pPr>
          </w:p>
          <w:p w14:paraId="4138C1D3" w14:textId="1A3E27A9" w:rsidR="00276EAA" w:rsidRPr="00C469AE" w:rsidRDefault="00276EAA" w:rsidP="00276EAA">
            <w:pPr>
              <w:rPr>
                <w:rFonts w:eastAsia="Times New Roman" w:cs="Times New Roman"/>
                <w:color w:val="000000"/>
                <w:sz w:val="22"/>
              </w:rPr>
            </w:pPr>
            <w:r w:rsidRPr="00C469AE">
              <w:rPr>
                <w:rFonts w:eastAsia="Times New Roman" w:cs="Times New Roman"/>
                <w:color w:val="000000"/>
                <w:sz w:val="22"/>
              </w:rPr>
              <w:t xml:space="preserve">Rhythm: </w:t>
            </w:r>
            <w:r>
              <w:rPr>
                <w:rFonts w:eastAsia="Times New Roman" w:cs="Times New Roman"/>
                <w:color w:val="000000"/>
                <w:sz w:val="22"/>
              </w:rPr>
              <w:t>ST to SR</w:t>
            </w:r>
          </w:p>
          <w:p w14:paraId="3970830F" w14:textId="54D84203" w:rsidR="00276EAA" w:rsidRPr="00C469AE" w:rsidRDefault="00276EAA" w:rsidP="00276EAA">
            <w:pPr>
              <w:rPr>
                <w:rFonts w:eastAsia="Times New Roman" w:cs="Times New Roman"/>
                <w:color w:val="000000"/>
                <w:sz w:val="22"/>
              </w:rPr>
            </w:pPr>
            <w:r w:rsidRPr="00C469AE">
              <w:rPr>
                <w:rFonts w:eastAsia="Times New Roman" w:cs="Times New Roman"/>
                <w:color w:val="000000"/>
                <w:sz w:val="22"/>
              </w:rPr>
              <w:t xml:space="preserve">HR: </w:t>
            </w:r>
            <w:r>
              <w:rPr>
                <w:rFonts w:eastAsia="Times New Roman" w:cs="Times New Roman"/>
                <w:color w:val="000000"/>
                <w:sz w:val="22"/>
              </w:rPr>
              <w:t xml:space="preserve">95 </w:t>
            </w:r>
          </w:p>
          <w:p w14:paraId="2C60B443" w14:textId="6BDE9520" w:rsidR="00276EAA" w:rsidRPr="00C469AE" w:rsidRDefault="00276EAA" w:rsidP="00276EAA">
            <w:pPr>
              <w:rPr>
                <w:rFonts w:eastAsia="Times New Roman" w:cs="Times New Roman"/>
                <w:color w:val="000000"/>
                <w:sz w:val="22"/>
              </w:rPr>
            </w:pPr>
            <w:r w:rsidRPr="00C469AE">
              <w:rPr>
                <w:rFonts w:eastAsia="Times New Roman" w:cs="Times New Roman"/>
                <w:color w:val="000000"/>
                <w:sz w:val="22"/>
              </w:rPr>
              <w:t xml:space="preserve">BP: </w:t>
            </w:r>
            <w:r>
              <w:rPr>
                <w:rFonts w:eastAsia="Times New Roman" w:cs="Times New Roman"/>
                <w:color w:val="000000"/>
                <w:sz w:val="22"/>
              </w:rPr>
              <w:t>132/81</w:t>
            </w:r>
          </w:p>
          <w:p w14:paraId="14F031B4" w14:textId="1B44E657" w:rsidR="00276EAA" w:rsidRPr="00C469AE" w:rsidRDefault="00276EAA" w:rsidP="00276EAA">
            <w:pPr>
              <w:rPr>
                <w:rFonts w:eastAsia="Times New Roman" w:cs="Times New Roman"/>
                <w:color w:val="000000"/>
                <w:sz w:val="22"/>
              </w:rPr>
            </w:pPr>
            <w:r w:rsidRPr="00C469AE">
              <w:rPr>
                <w:rFonts w:eastAsia="Times New Roman" w:cs="Times New Roman"/>
                <w:color w:val="000000"/>
                <w:sz w:val="22"/>
              </w:rPr>
              <w:t xml:space="preserve">RR: </w:t>
            </w:r>
            <w:r>
              <w:rPr>
                <w:rFonts w:eastAsia="Times New Roman" w:cs="Times New Roman"/>
                <w:color w:val="000000"/>
                <w:sz w:val="22"/>
              </w:rPr>
              <w:t>24</w:t>
            </w:r>
          </w:p>
          <w:p w14:paraId="5DAF852E" w14:textId="28C6719F" w:rsidR="00276EAA" w:rsidRPr="00C469AE" w:rsidRDefault="00276EAA" w:rsidP="00276EAA">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Pr>
                <w:rFonts w:eastAsia="Times New Roman" w:cs="Times New Roman"/>
                <w:color w:val="000000"/>
                <w:sz w:val="22"/>
              </w:rPr>
              <w:t xml:space="preserve">SAT: </w:t>
            </w:r>
            <w:r>
              <w:rPr>
                <w:rFonts w:eastAsia="Times New Roman" w:cs="Times New Roman"/>
                <w:color w:val="000000"/>
                <w:sz w:val="22"/>
              </w:rPr>
              <w:sym w:font="Wingdings" w:char="F0E1"/>
            </w:r>
            <w:r>
              <w:rPr>
                <w:rFonts w:eastAsia="Times New Roman" w:cs="Times New Roman"/>
                <w:color w:val="000000"/>
                <w:sz w:val="22"/>
              </w:rPr>
              <w:t xml:space="preserve"> 98% over 40 seconds</w:t>
            </w:r>
          </w:p>
          <w:p w14:paraId="319517CB" w14:textId="3D6ED6F9" w:rsidR="00276EAA" w:rsidRDefault="00276EAA" w:rsidP="00276EAA">
            <w:pPr>
              <w:rPr>
                <w:rFonts w:eastAsia="Times New Roman" w:cs="Times New Roman"/>
                <w:color w:val="000000"/>
                <w:sz w:val="22"/>
              </w:rPr>
            </w:pPr>
            <w:r w:rsidRPr="00C469AE">
              <w:rPr>
                <w:rFonts w:eastAsia="Times New Roman" w:cs="Times New Roman"/>
                <w:color w:val="000000"/>
                <w:sz w:val="22"/>
              </w:rPr>
              <w:lastRenderedPageBreak/>
              <w:t xml:space="preserve">T: </w:t>
            </w:r>
            <w:r>
              <w:rPr>
                <w:rFonts w:eastAsia="Times New Roman" w:cs="Times New Roman"/>
                <w:color w:val="000000"/>
                <w:sz w:val="22"/>
              </w:rPr>
              <w:t>unchanged</w:t>
            </w:r>
            <w:r w:rsidRPr="00C469AE">
              <w:rPr>
                <w:rFonts w:eastAsia="Times New Roman" w:cs="Times New Roman"/>
                <w:color w:val="000000"/>
                <w:sz w:val="22"/>
              </w:rPr>
              <w:t xml:space="preserve"> </w:t>
            </w:r>
          </w:p>
          <w:p w14:paraId="27EC6FE2" w14:textId="5CAA1C1B" w:rsidR="00B921EC" w:rsidRPr="00C469AE" w:rsidRDefault="00276EAA" w:rsidP="00276EAA">
            <w:pPr>
              <w:rPr>
                <w:rFonts w:eastAsia="Times New Roman" w:cs="Times New Roman"/>
                <w:color w:val="000000"/>
                <w:sz w:val="22"/>
              </w:rPr>
            </w:pPr>
            <w:r>
              <w:rPr>
                <w:rFonts w:eastAsia="Times New Roman" w:cs="Times New Roman"/>
                <w:color w:val="000000"/>
                <w:sz w:val="22"/>
              </w:rPr>
              <w:t xml:space="preserve">GCS: </w:t>
            </w:r>
            <w:r w:rsidR="00696535">
              <w:rPr>
                <w:rFonts w:eastAsia="Times New Roman" w:cs="Times New Roman"/>
                <w:color w:val="000000"/>
                <w:sz w:val="22"/>
              </w:rPr>
              <w:t>Confused and slow, otherwise normal</w:t>
            </w:r>
          </w:p>
          <w:p w14:paraId="2CD05918" w14:textId="77777777"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05052210" w14:textId="77777777" w:rsidR="00B921EC" w:rsidRDefault="00B921EC" w:rsidP="00EE73DF">
            <w:pPr>
              <w:rPr>
                <w:rFonts w:eastAsia="Times New Roman" w:cs="Times New Roman"/>
                <w:color w:val="000000"/>
                <w:sz w:val="22"/>
              </w:rPr>
            </w:pPr>
          </w:p>
          <w:p w14:paraId="0B2AE040" w14:textId="77777777" w:rsidR="00696535" w:rsidRDefault="00696535" w:rsidP="00EE73DF">
            <w:pPr>
              <w:rPr>
                <w:rFonts w:eastAsia="Times New Roman" w:cs="Times New Roman"/>
                <w:color w:val="000000"/>
                <w:sz w:val="22"/>
              </w:rPr>
            </w:pPr>
            <w:r>
              <w:rPr>
                <w:rFonts w:eastAsia="Times New Roman" w:cs="Times New Roman"/>
                <w:color w:val="000000"/>
                <w:sz w:val="22"/>
              </w:rPr>
              <w:t>Post-ictal: does not remember seizure</w:t>
            </w:r>
          </w:p>
          <w:p w14:paraId="50527032" w14:textId="77777777" w:rsidR="00696535" w:rsidRDefault="00696535" w:rsidP="00EE73DF">
            <w:pPr>
              <w:rPr>
                <w:rFonts w:eastAsia="Times New Roman" w:cs="Times New Roman"/>
                <w:color w:val="000000"/>
                <w:sz w:val="22"/>
              </w:rPr>
            </w:pPr>
          </w:p>
          <w:p w14:paraId="4FF6C66F" w14:textId="45BC6EFF" w:rsidR="00696535" w:rsidRPr="00C469AE" w:rsidRDefault="00696535" w:rsidP="00EE73DF">
            <w:pPr>
              <w:rPr>
                <w:rFonts w:eastAsia="Times New Roman" w:cs="Times New Roman"/>
                <w:color w:val="000000"/>
                <w:sz w:val="22"/>
              </w:rPr>
            </w:pPr>
            <w:r>
              <w:rPr>
                <w:rFonts w:eastAsia="Times New Roman" w:cs="Times New Roman"/>
                <w:color w:val="000000"/>
                <w:sz w:val="22"/>
              </w:rPr>
              <w:t xml:space="preserve">Confused: unsure of time or day, feels </w:t>
            </w:r>
            <w:r>
              <w:rPr>
                <w:rFonts w:eastAsia="Times New Roman" w:cs="Times New Roman"/>
                <w:color w:val="000000"/>
                <w:sz w:val="22"/>
              </w:rPr>
              <w:lastRenderedPageBreak/>
              <w:t xml:space="preserve">foggy, can’t immediately remember why in hospital </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49276C90" w14:textId="6937F881"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lastRenderedPageBreak/>
              <w:t xml:space="preserve">Expected </w:t>
            </w:r>
            <w:r w:rsidR="00B921EC" w:rsidRPr="00C469AE">
              <w:rPr>
                <w:rFonts w:eastAsia="Times New Roman" w:cs="Times New Roman"/>
                <w:color w:val="000000"/>
                <w:sz w:val="22"/>
                <w:u w:val="single"/>
              </w:rPr>
              <w:t xml:space="preserve">Learner Actions </w:t>
            </w:r>
          </w:p>
          <w:p w14:paraId="087C9ACC" w14:textId="6960D63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9C5981">
              <w:rPr>
                <w:rFonts w:eastAsia="Times New Roman" w:cs="Times New Roman"/>
                <w:color w:val="000000"/>
                <w:sz w:val="22"/>
              </w:rPr>
              <w:t>Assess LOC</w:t>
            </w:r>
          </w:p>
          <w:p w14:paraId="2F4B265A" w14:textId="430714C2"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r w:rsidR="009C5981">
              <w:rPr>
                <w:rFonts w:eastAsia="Times New Roman" w:cs="Times New Roman"/>
                <w:color w:val="000000"/>
                <w:sz w:val="22"/>
              </w:rPr>
              <w:t>Assess VS including glucose</w:t>
            </w:r>
          </w:p>
          <w:p w14:paraId="058B9FB4" w14:textId="3CBDD190" w:rsidR="009C5981" w:rsidRPr="00C469AE" w:rsidRDefault="009C5981"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Document length of seizure</w:t>
            </w:r>
          </w:p>
          <w:p w14:paraId="0B2EDABF" w14:textId="77777777" w:rsidR="009C5981" w:rsidRDefault="009C5981" w:rsidP="00EE73DF">
            <w:pPr>
              <w:rPr>
                <w:rFonts w:eastAsia="Times New Roman" w:cs="Times New Roman"/>
                <w:color w:val="000000"/>
                <w:sz w:val="22"/>
              </w:rPr>
            </w:pPr>
            <w:r>
              <w:rPr>
                <w:rFonts w:eastAsia="Times New Roman" w:cs="Times New Roman"/>
                <w:color w:val="000000"/>
                <w:sz w:val="22"/>
              </w:rPr>
              <w:t xml:space="preserve">If not yet done: </w:t>
            </w:r>
          </w:p>
          <w:p w14:paraId="710B24E8" w14:textId="75449E6C" w:rsidR="00B921EC" w:rsidRPr="00C469AE" w:rsidRDefault="009C5981" w:rsidP="009C5981">
            <w:pPr>
              <w:ind w:left="266"/>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Administer 1 amp D50W</w:t>
            </w:r>
          </w:p>
          <w:p w14:paraId="682472F7" w14:textId="341FD289" w:rsidR="00B921EC" w:rsidRPr="00C469AE" w:rsidRDefault="00B921EC" w:rsidP="009C5981">
            <w:pPr>
              <w:ind w:left="266"/>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00755357">
              <w:rPr>
                <w:rFonts w:eastAsia="Times New Roman" w:cs="Times New Roman"/>
                <w:color w:val="000000"/>
                <w:sz w:val="22"/>
              </w:rPr>
              <w:t xml:space="preserve"> </w:t>
            </w:r>
            <w:r w:rsidR="009C5981">
              <w:rPr>
                <w:rFonts w:eastAsia="Times New Roman" w:cs="Times New Roman"/>
                <w:color w:val="000000"/>
                <w:sz w:val="22"/>
              </w:rPr>
              <w:t xml:space="preserve">Initiate Seizure Precautions (lower bed, side rails up, </w:t>
            </w:r>
            <w:r w:rsidR="009C5981">
              <w:rPr>
                <w:rFonts w:eastAsia="Times New Roman" w:cs="Times New Roman"/>
                <w:color w:val="000000"/>
                <w:sz w:val="22"/>
              </w:rPr>
              <w:lastRenderedPageBreak/>
              <w:t xml:space="preserve">document level and accompaniment in chart and kardex) </w:t>
            </w:r>
          </w:p>
          <w:p w14:paraId="232AE048"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3EEB029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lastRenderedPageBreak/>
              <w:t>Modifiers</w:t>
            </w:r>
          </w:p>
          <w:p w14:paraId="2C6693BB" w14:textId="7BC5ABE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696535">
              <w:rPr>
                <w:rFonts w:eastAsia="Times New Roman" w:cs="Times New Roman"/>
                <w:color w:val="000000"/>
                <w:sz w:val="22"/>
              </w:rPr>
              <w:t>if code team was called, Code Team will arrive and ask for report. Will then give same instructions as previous physician (see Confederate script)</w:t>
            </w:r>
            <w:r w:rsidR="009C5981">
              <w:rPr>
                <w:rFonts w:eastAsia="Times New Roman" w:cs="Times New Roman"/>
                <w:color w:val="000000"/>
                <w:sz w:val="22"/>
              </w:rPr>
              <w:t>, and leave</w:t>
            </w:r>
          </w:p>
          <w:p w14:paraId="763E2EDE" w14:textId="7EA72F5F" w:rsidR="00B921EC" w:rsidRPr="00C469AE" w:rsidRDefault="00B921EC" w:rsidP="00EE73DF">
            <w:pPr>
              <w:rPr>
                <w:rFonts w:eastAsia="Times New Roman" w:cs="Times New Roman"/>
                <w:color w:val="000000"/>
                <w:sz w:val="22"/>
              </w:rPr>
            </w:pPr>
          </w:p>
          <w:p w14:paraId="4A98F4DB"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68F65949" w14:textId="0008B84A"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lastRenderedPageBreak/>
              <w:t>-</w:t>
            </w:r>
            <w:r w:rsidR="00B70592">
              <w:rPr>
                <w:rFonts w:eastAsia="Times New Roman" w:cs="Times New Roman"/>
                <w:color w:val="000000"/>
                <w:sz w:val="22"/>
              </w:rPr>
              <w:t>Move to Phase 3 after patient states they feel funny again</w:t>
            </w:r>
          </w:p>
          <w:p w14:paraId="4DCC3CA8" w14:textId="03CA302F"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tcPr>
          <w:p w14:paraId="16651C9E" w14:textId="6A035483" w:rsidR="00B70592" w:rsidRDefault="00B70592" w:rsidP="00B70592">
            <w:pPr>
              <w:pStyle w:val="ListParagraph"/>
              <w:numPr>
                <w:ilvl w:val="0"/>
                <w:numId w:val="18"/>
              </w:numPr>
              <w:rPr>
                <w:rFonts w:eastAsia="Times New Roman" w:cs="Times New Roman"/>
                <w:color w:val="000000"/>
                <w:sz w:val="22"/>
              </w:rPr>
            </w:pPr>
            <w:r>
              <w:rPr>
                <w:rFonts w:eastAsia="Times New Roman" w:cs="Times New Roman"/>
                <w:color w:val="000000"/>
                <w:sz w:val="22"/>
              </w:rPr>
              <w:lastRenderedPageBreak/>
              <w:t>Patient will be confused – see “Patient Status”</w:t>
            </w:r>
          </w:p>
          <w:p w14:paraId="6F396D8E" w14:textId="54608898" w:rsidR="00B70592" w:rsidRDefault="00B70592" w:rsidP="00B70592">
            <w:pPr>
              <w:pStyle w:val="ListParagraph"/>
              <w:numPr>
                <w:ilvl w:val="0"/>
                <w:numId w:val="18"/>
              </w:numPr>
              <w:rPr>
                <w:rFonts w:eastAsia="Times New Roman" w:cs="Times New Roman"/>
                <w:color w:val="000000"/>
                <w:sz w:val="22"/>
              </w:rPr>
            </w:pPr>
            <w:r>
              <w:rPr>
                <w:rFonts w:eastAsia="Times New Roman" w:cs="Times New Roman"/>
                <w:color w:val="000000"/>
                <w:sz w:val="22"/>
              </w:rPr>
              <w:t>Approximately 2 minutes after beginning of Phase 2, or after Code Team leaves, patient to once again state they feel funny and will then begin seizing</w:t>
            </w:r>
          </w:p>
          <w:p w14:paraId="7F69B6C2" w14:textId="77777777" w:rsidR="00B921EC" w:rsidRPr="00C469AE" w:rsidRDefault="00B921EC" w:rsidP="00EE73DF">
            <w:pPr>
              <w:rPr>
                <w:rFonts w:eastAsia="Times New Roman" w:cs="Times New Roman"/>
                <w:color w:val="000000"/>
                <w:sz w:val="22"/>
                <w:u w:val="single"/>
              </w:rPr>
            </w:pPr>
          </w:p>
        </w:tc>
      </w:tr>
      <w:tr w:rsidR="00B921EC" w:rsidRPr="00220572" w14:paraId="31F3979C" w14:textId="15953B9F"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060C37AF" w14:textId="6DAFBF73"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3.</w:t>
            </w:r>
            <w:r w:rsidR="009C5981">
              <w:rPr>
                <w:rFonts w:eastAsia="Times New Roman" w:cs="Times New Roman"/>
                <w:b/>
                <w:color w:val="000000"/>
                <w:sz w:val="22"/>
              </w:rPr>
              <w:t xml:space="preserve"> Refractory seizure</w:t>
            </w:r>
          </w:p>
          <w:p w14:paraId="1DC0DE16" w14:textId="77777777" w:rsidR="00B921EC" w:rsidRPr="00C469AE" w:rsidRDefault="00B921EC" w:rsidP="00EE73DF">
            <w:pPr>
              <w:rPr>
                <w:rFonts w:eastAsia="Times New Roman" w:cs="Times New Roman"/>
                <w:color w:val="000000"/>
                <w:sz w:val="22"/>
              </w:rPr>
            </w:pPr>
          </w:p>
          <w:p w14:paraId="5407D26A" w14:textId="77777777" w:rsidR="009C5981" w:rsidRPr="00C469AE" w:rsidRDefault="009C5981" w:rsidP="009C5981">
            <w:pPr>
              <w:rPr>
                <w:rFonts w:eastAsia="Times New Roman" w:cs="Times New Roman"/>
                <w:color w:val="000000"/>
                <w:sz w:val="22"/>
              </w:rPr>
            </w:pPr>
            <w:r w:rsidRPr="00C469AE">
              <w:rPr>
                <w:rFonts w:eastAsia="Times New Roman" w:cs="Times New Roman"/>
                <w:color w:val="000000"/>
                <w:sz w:val="22"/>
              </w:rPr>
              <w:t xml:space="preserve">Rhythm: </w:t>
            </w:r>
            <w:r>
              <w:rPr>
                <w:rFonts w:eastAsia="Times New Roman" w:cs="Times New Roman"/>
                <w:color w:val="000000"/>
                <w:sz w:val="22"/>
              </w:rPr>
              <w:t>STach</w:t>
            </w:r>
          </w:p>
          <w:p w14:paraId="4B201854" w14:textId="77777777" w:rsidR="009C5981" w:rsidRPr="00C469AE" w:rsidRDefault="009C5981" w:rsidP="009C5981">
            <w:pPr>
              <w:rPr>
                <w:rFonts w:eastAsia="Times New Roman" w:cs="Times New Roman"/>
                <w:color w:val="000000"/>
                <w:sz w:val="22"/>
              </w:rPr>
            </w:pPr>
            <w:r w:rsidRPr="00C469AE">
              <w:rPr>
                <w:rFonts w:eastAsia="Times New Roman" w:cs="Times New Roman"/>
                <w:color w:val="000000"/>
                <w:sz w:val="22"/>
              </w:rPr>
              <w:t xml:space="preserve">HR: </w:t>
            </w:r>
            <w:r>
              <w:rPr>
                <w:rFonts w:eastAsia="Times New Roman" w:cs="Times New Roman"/>
                <w:color w:val="000000"/>
                <w:sz w:val="22"/>
              </w:rPr>
              <w:t>131</w:t>
            </w:r>
          </w:p>
          <w:p w14:paraId="295236F8" w14:textId="77777777" w:rsidR="009C5981" w:rsidRPr="00C469AE" w:rsidRDefault="009C5981" w:rsidP="009C5981">
            <w:pPr>
              <w:rPr>
                <w:rFonts w:eastAsia="Times New Roman" w:cs="Times New Roman"/>
                <w:color w:val="000000"/>
                <w:sz w:val="22"/>
              </w:rPr>
            </w:pPr>
            <w:r w:rsidRPr="00C469AE">
              <w:rPr>
                <w:rFonts w:eastAsia="Times New Roman" w:cs="Times New Roman"/>
                <w:color w:val="000000"/>
                <w:sz w:val="22"/>
              </w:rPr>
              <w:t xml:space="preserve">BP: </w:t>
            </w:r>
            <w:r>
              <w:rPr>
                <w:rFonts w:eastAsia="Times New Roman" w:cs="Times New Roman"/>
                <w:color w:val="000000"/>
                <w:sz w:val="22"/>
              </w:rPr>
              <w:t>168/92</w:t>
            </w:r>
          </w:p>
          <w:p w14:paraId="52138383" w14:textId="77777777" w:rsidR="009C5981" w:rsidRPr="00C469AE" w:rsidRDefault="009C5981" w:rsidP="009C5981">
            <w:pPr>
              <w:rPr>
                <w:rFonts w:eastAsia="Times New Roman" w:cs="Times New Roman"/>
                <w:color w:val="000000"/>
                <w:sz w:val="22"/>
              </w:rPr>
            </w:pPr>
            <w:r w:rsidRPr="00C469AE">
              <w:rPr>
                <w:rFonts w:eastAsia="Times New Roman" w:cs="Times New Roman"/>
                <w:color w:val="000000"/>
                <w:sz w:val="22"/>
              </w:rPr>
              <w:t xml:space="preserve">RR: </w:t>
            </w:r>
            <w:r>
              <w:rPr>
                <w:rFonts w:eastAsia="Times New Roman" w:cs="Times New Roman"/>
                <w:color w:val="000000"/>
                <w:sz w:val="22"/>
              </w:rPr>
              <w:t>10</w:t>
            </w:r>
          </w:p>
          <w:p w14:paraId="51A91400" w14:textId="77777777" w:rsidR="009C5981" w:rsidRPr="00C469AE" w:rsidRDefault="009C5981" w:rsidP="009C5981">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Pr>
                <w:rFonts w:eastAsia="Times New Roman" w:cs="Times New Roman"/>
                <w:color w:val="000000"/>
                <w:sz w:val="22"/>
              </w:rPr>
              <w:t xml:space="preserve">SAT: </w:t>
            </w:r>
            <w:r>
              <w:rPr>
                <w:rFonts w:eastAsia="Times New Roman" w:cs="Times New Roman"/>
                <w:color w:val="000000"/>
                <w:sz w:val="22"/>
              </w:rPr>
              <w:sym w:font="Wingdings" w:char="F0E2"/>
            </w:r>
            <w:r>
              <w:rPr>
                <w:rFonts w:eastAsia="Times New Roman" w:cs="Times New Roman"/>
                <w:color w:val="000000"/>
                <w:sz w:val="22"/>
              </w:rPr>
              <w:t>92% over 20 seconds</w:t>
            </w:r>
          </w:p>
          <w:p w14:paraId="5E7134EA" w14:textId="77777777" w:rsidR="009C5981" w:rsidRDefault="009C5981" w:rsidP="009C5981">
            <w:pPr>
              <w:rPr>
                <w:rFonts w:eastAsia="Times New Roman" w:cs="Times New Roman"/>
                <w:color w:val="000000"/>
                <w:sz w:val="22"/>
              </w:rPr>
            </w:pPr>
            <w:r w:rsidRPr="00C469AE">
              <w:rPr>
                <w:rFonts w:eastAsia="Times New Roman" w:cs="Times New Roman"/>
                <w:color w:val="000000"/>
                <w:sz w:val="22"/>
              </w:rPr>
              <w:t xml:space="preserve">T: </w:t>
            </w:r>
            <w:r>
              <w:rPr>
                <w:rFonts w:eastAsia="Times New Roman" w:cs="Times New Roman"/>
                <w:color w:val="000000"/>
                <w:sz w:val="22"/>
              </w:rPr>
              <w:t xml:space="preserve">38.8 </w:t>
            </w:r>
            <w:r w:rsidRPr="00C469AE">
              <w:rPr>
                <w:rFonts w:eastAsia="Times New Roman" w:cs="Times New Roman"/>
                <w:color w:val="000000"/>
                <w:sz w:val="22"/>
                <w:vertAlign w:val="superscript"/>
              </w:rPr>
              <w:t>o</w:t>
            </w:r>
            <w:r w:rsidRPr="00C469AE">
              <w:rPr>
                <w:rFonts w:eastAsia="Times New Roman" w:cs="Times New Roman"/>
                <w:color w:val="000000"/>
                <w:sz w:val="22"/>
              </w:rPr>
              <w:t xml:space="preserve">C </w:t>
            </w:r>
          </w:p>
          <w:p w14:paraId="3807EAF2" w14:textId="77777777" w:rsidR="009C5981" w:rsidRDefault="009C5981" w:rsidP="009C5981">
            <w:pPr>
              <w:rPr>
                <w:rFonts w:eastAsia="Times New Roman" w:cs="Times New Roman"/>
                <w:color w:val="000000"/>
                <w:sz w:val="22"/>
              </w:rPr>
            </w:pPr>
            <w:r>
              <w:rPr>
                <w:rFonts w:eastAsia="Times New Roman" w:cs="Times New Roman"/>
                <w:color w:val="000000"/>
                <w:sz w:val="22"/>
              </w:rPr>
              <w:t>Gluc: 2.9</w:t>
            </w:r>
          </w:p>
          <w:p w14:paraId="0B14BD99" w14:textId="22CD1C02" w:rsidR="00B921EC" w:rsidRPr="00C469AE" w:rsidRDefault="009C5981" w:rsidP="009C5981">
            <w:pPr>
              <w:rPr>
                <w:rFonts w:eastAsia="Times New Roman" w:cs="Times New Roman"/>
                <w:color w:val="000000"/>
                <w:sz w:val="22"/>
              </w:rPr>
            </w:pPr>
            <w:r>
              <w:rPr>
                <w:rFonts w:eastAsia="Times New Roman" w:cs="Times New Roman"/>
                <w:color w:val="000000"/>
                <w:sz w:val="22"/>
              </w:rPr>
              <w:t>GCS: Tonic-clonic seizure with eyes open</w:t>
            </w:r>
          </w:p>
          <w:p w14:paraId="35BA54A0" w14:textId="77777777" w:rsidR="00B921EC" w:rsidRPr="00C469AE" w:rsidRDefault="00B921EC" w:rsidP="00EE73DF">
            <w:pPr>
              <w:rPr>
                <w:rFonts w:eastAsia="Times New Roman" w:cs="Times New Roman"/>
                <w:color w:val="000000"/>
                <w:sz w:val="22"/>
              </w:rPr>
            </w:pPr>
          </w:p>
          <w:p w14:paraId="484D40E3" w14:textId="77777777" w:rsidR="00B921EC" w:rsidRPr="00C469AE" w:rsidRDefault="00B921EC" w:rsidP="00EE73DF">
            <w:pPr>
              <w:rPr>
                <w:rFonts w:eastAsia="Times New Roman" w:cs="Times New Roman"/>
                <w:color w:val="000000"/>
                <w:sz w:val="22"/>
              </w:rPr>
            </w:pPr>
          </w:p>
          <w:p w14:paraId="56BF183C" w14:textId="77777777" w:rsidR="00B921EC" w:rsidRPr="00C469AE" w:rsidRDefault="00B921EC" w:rsidP="00EE73DF">
            <w:pPr>
              <w:rPr>
                <w:rFonts w:eastAsia="Times New Roman" w:cs="Times New Roman"/>
                <w:color w:val="000000"/>
                <w:sz w:val="22"/>
              </w:rPr>
            </w:pPr>
          </w:p>
          <w:p w14:paraId="7C11927B" w14:textId="77777777"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5E06F578" w14:textId="77777777" w:rsidR="00B70592" w:rsidRDefault="00B70592" w:rsidP="00EE73DF">
            <w:pPr>
              <w:rPr>
                <w:rFonts w:eastAsia="Times New Roman" w:cs="Times New Roman"/>
                <w:color w:val="000000"/>
                <w:sz w:val="22"/>
                <w:szCs w:val="20"/>
              </w:rPr>
            </w:pPr>
          </w:p>
          <w:p w14:paraId="492D6CF9" w14:textId="4C03EBC9" w:rsidR="00B921EC" w:rsidRPr="00C469AE" w:rsidRDefault="00B921EC" w:rsidP="00EE73DF">
            <w:pPr>
              <w:rPr>
                <w:rFonts w:eastAsia="Times New Roman" w:cs="Times New Roman"/>
                <w:color w:val="000000"/>
                <w:sz w:val="22"/>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050B1C" w14:textId="5AF0496F"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1881B3D" w14:textId="6992988A"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00B70592">
              <w:rPr>
                <w:rFonts w:eastAsia="Times New Roman" w:cs="Times New Roman"/>
                <w:color w:val="000000"/>
                <w:sz w:val="22"/>
              </w:rPr>
              <w:t xml:space="preserve"> Verbalize to all that seizing has re-started</w:t>
            </w:r>
          </w:p>
          <w:p w14:paraId="5D8997B9" w14:textId="37F2E60A"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00B70592">
              <w:rPr>
                <w:rFonts w:eastAsia="Times New Roman" w:cs="Times New Roman"/>
                <w:color w:val="000000"/>
                <w:sz w:val="22"/>
              </w:rPr>
              <w:t xml:space="preserve"> Place patient flat and on side</w:t>
            </w:r>
          </w:p>
          <w:p w14:paraId="30CF7514" w14:textId="6B9EF2A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00B70592">
              <w:rPr>
                <w:rFonts w:eastAsia="Times New Roman" w:cs="Times New Roman"/>
                <w:color w:val="000000"/>
                <w:sz w:val="22"/>
              </w:rPr>
              <w:t xml:space="preserve"> Re-assess LOC and VS</w:t>
            </w:r>
          </w:p>
          <w:p w14:paraId="0EAEE49F" w14:textId="58C22C60" w:rsidR="00B921EC"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00B70592">
              <w:rPr>
                <w:rFonts w:eastAsia="Times New Roman" w:cs="Times New Roman"/>
                <w:color w:val="000000"/>
                <w:sz w:val="22"/>
              </w:rPr>
              <w:t xml:space="preserve"> Place O2 if not on</w:t>
            </w:r>
          </w:p>
          <w:p w14:paraId="401206F1" w14:textId="77777777" w:rsidR="00B70592" w:rsidRDefault="00B70592" w:rsidP="00B70592">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Pr>
                <w:rFonts w:eastAsia="Times New Roman" w:cs="Times New Roman"/>
                <w:color w:val="000000"/>
                <w:sz w:val="22"/>
              </w:rPr>
              <w:t xml:space="preserve"> Monitor/document length of seizure</w:t>
            </w:r>
          </w:p>
          <w:p w14:paraId="71DCD631" w14:textId="77777777" w:rsidR="00B70592" w:rsidRPr="00C469AE" w:rsidRDefault="00B70592" w:rsidP="00EE73DF">
            <w:pPr>
              <w:rPr>
                <w:rFonts w:eastAsia="Times New Roman" w:cs="Times New Roman"/>
                <w:color w:val="000000"/>
                <w:sz w:val="22"/>
              </w:rPr>
            </w:pPr>
          </w:p>
          <w:p w14:paraId="4B48F683"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23C8135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4D99E503" w14:textId="2C2D4CA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B70592">
              <w:rPr>
                <w:rFonts w:eastAsia="Times New Roman" w:cs="Times New Roman"/>
                <w:color w:val="000000"/>
                <w:sz w:val="22"/>
              </w:rPr>
              <w:t>n/a</w:t>
            </w:r>
          </w:p>
          <w:p w14:paraId="098AF2F6" w14:textId="60E233C0" w:rsidR="00B921EC" w:rsidRPr="00C469AE" w:rsidRDefault="00B921EC" w:rsidP="00EE73DF">
            <w:pPr>
              <w:rPr>
                <w:rFonts w:eastAsia="Times New Roman" w:cs="Times New Roman"/>
                <w:color w:val="000000"/>
                <w:sz w:val="22"/>
              </w:rPr>
            </w:pPr>
          </w:p>
          <w:p w14:paraId="32976FE8"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76ACD505" w14:textId="145F247E"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B70592">
              <w:rPr>
                <w:rFonts w:eastAsia="Times New Roman" w:cs="Times New Roman"/>
                <w:color w:val="000000"/>
                <w:sz w:val="22"/>
              </w:rPr>
              <w:t>Move to Phase 4 after 1 min</w:t>
            </w:r>
          </w:p>
          <w:p w14:paraId="0558925C" w14:textId="5F75146E"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191D0214" w14:textId="77777777" w:rsidR="00B921EC" w:rsidRPr="00C469AE" w:rsidRDefault="00B921EC" w:rsidP="00EE73DF">
            <w:pPr>
              <w:rPr>
                <w:rFonts w:eastAsia="Times New Roman" w:cs="Times New Roman"/>
                <w:color w:val="000000"/>
                <w:sz w:val="22"/>
                <w:u w:val="single"/>
              </w:rPr>
            </w:pPr>
          </w:p>
        </w:tc>
      </w:tr>
      <w:tr w:rsidR="00B921EC" w:rsidRPr="00220572" w14:paraId="13C2A1C6" w14:textId="08E57F67" w:rsidTr="00B921EC">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0B918315" w14:textId="2107BE88"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 xml:space="preserve">4. </w:t>
            </w:r>
            <w:r w:rsidR="00B70592">
              <w:rPr>
                <w:rFonts w:eastAsia="Times New Roman" w:cs="Times New Roman"/>
                <w:b/>
                <w:color w:val="000000"/>
                <w:sz w:val="22"/>
              </w:rPr>
              <w:t>Final recovery</w:t>
            </w:r>
          </w:p>
          <w:p w14:paraId="685E6B4F" w14:textId="77777777" w:rsidR="00B921EC" w:rsidRPr="00C469AE" w:rsidRDefault="00B921EC" w:rsidP="00EE73DF">
            <w:pPr>
              <w:rPr>
                <w:rFonts w:eastAsia="Times New Roman" w:cs="Times New Roman"/>
                <w:color w:val="000000"/>
                <w:sz w:val="22"/>
              </w:rPr>
            </w:pPr>
          </w:p>
          <w:p w14:paraId="48F92442" w14:textId="77777777" w:rsidR="00B70592" w:rsidRPr="00C469AE" w:rsidRDefault="00B70592" w:rsidP="00B70592">
            <w:pPr>
              <w:rPr>
                <w:rFonts w:eastAsia="Times New Roman" w:cs="Times New Roman"/>
                <w:color w:val="000000"/>
                <w:sz w:val="22"/>
              </w:rPr>
            </w:pPr>
            <w:r w:rsidRPr="00C469AE">
              <w:rPr>
                <w:rFonts w:eastAsia="Times New Roman" w:cs="Times New Roman"/>
                <w:color w:val="000000"/>
                <w:sz w:val="22"/>
              </w:rPr>
              <w:t xml:space="preserve">Rhythm: </w:t>
            </w:r>
            <w:r>
              <w:rPr>
                <w:rFonts w:eastAsia="Times New Roman" w:cs="Times New Roman"/>
                <w:color w:val="000000"/>
                <w:sz w:val="22"/>
              </w:rPr>
              <w:t>ST to SR</w:t>
            </w:r>
          </w:p>
          <w:p w14:paraId="18F0CFF2" w14:textId="77777777" w:rsidR="00B70592" w:rsidRPr="00C469AE" w:rsidRDefault="00B70592" w:rsidP="00B70592">
            <w:pPr>
              <w:rPr>
                <w:rFonts w:eastAsia="Times New Roman" w:cs="Times New Roman"/>
                <w:color w:val="000000"/>
                <w:sz w:val="22"/>
              </w:rPr>
            </w:pPr>
            <w:r w:rsidRPr="00C469AE">
              <w:rPr>
                <w:rFonts w:eastAsia="Times New Roman" w:cs="Times New Roman"/>
                <w:color w:val="000000"/>
                <w:sz w:val="22"/>
              </w:rPr>
              <w:t xml:space="preserve">HR: </w:t>
            </w:r>
            <w:r>
              <w:rPr>
                <w:rFonts w:eastAsia="Times New Roman" w:cs="Times New Roman"/>
                <w:color w:val="000000"/>
                <w:sz w:val="22"/>
              </w:rPr>
              <w:t xml:space="preserve">95 </w:t>
            </w:r>
          </w:p>
          <w:p w14:paraId="696633D4" w14:textId="77777777" w:rsidR="00B70592" w:rsidRPr="00C469AE" w:rsidRDefault="00B70592" w:rsidP="00B70592">
            <w:pPr>
              <w:rPr>
                <w:rFonts w:eastAsia="Times New Roman" w:cs="Times New Roman"/>
                <w:color w:val="000000"/>
                <w:sz w:val="22"/>
              </w:rPr>
            </w:pPr>
            <w:r w:rsidRPr="00C469AE">
              <w:rPr>
                <w:rFonts w:eastAsia="Times New Roman" w:cs="Times New Roman"/>
                <w:color w:val="000000"/>
                <w:sz w:val="22"/>
              </w:rPr>
              <w:t xml:space="preserve">BP: </w:t>
            </w:r>
            <w:r>
              <w:rPr>
                <w:rFonts w:eastAsia="Times New Roman" w:cs="Times New Roman"/>
                <w:color w:val="000000"/>
                <w:sz w:val="22"/>
              </w:rPr>
              <w:t>132/81</w:t>
            </w:r>
          </w:p>
          <w:p w14:paraId="10DF3FB5" w14:textId="77777777" w:rsidR="00B70592" w:rsidRPr="00C469AE" w:rsidRDefault="00B70592" w:rsidP="00B70592">
            <w:pPr>
              <w:rPr>
                <w:rFonts w:eastAsia="Times New Roman" w:cs="Times New Roman"/>
                <w:color w:val="000000"/>
                <w:sz w:val="22"/>
              </w:rPr>
            </w:pPr>
            <w:r w:rsidRPr="00C469AE">
              <w:rPr>
                <w:rFonts w:eastAsia="Times New Roman" w:cs="Times New Roman"/>
                <w:color w:val="000000"/>
                <w:sz w:val="22"/>
              </w:rPr>
              <w:t xml:space="preserve">RR: </w:t>
            </w:r>
            <w:r>
              <w:rPr>
                <w:rFonts w:eastAsia="Times New Roman" w:cs="Times New Roman"/>
                <w:color w:val="000000"/>
                <w:sz w:val="22"/>
              </w:rPr>
              <w:t>24</w:t>
            </w:r>
          </w:p>
          <w:p w14:paraId="5F9BC79D" w14:textId="77777777" w:rsidR="00B70592" w:rsidRPr="00C469AE" w:rsidRDefault="00B70592" w:rsidP="00B70592">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Pr>
                <w:rFonts w:eastAsia="Times New Roman" w:cs="Times New Roman"/>
                <w:color w:val="000000"/>
                <w:sz w:val="22"/>
              </w:rPr>
              <w:t xml:space="preserve">SAT: </w:t>
            </w:r>
            <w:r>
              <w:rPr>
                <w:rFonts w:eastAsia="Times New Roman" w:cs="Times New Roman"/>
                <w:color w:val="000000"/>
                <w:sz w:val="22"/>
              </w:rPr>
              <w:sym w:font="Wingdings" w:char="F0E1"/>
            </w:r>
            <w:r>
              <w:rPr>
                <w:rFonts w:eastAsia="Times New Roman" w:cs="Times New Roman"/>
                <w:color w:val="000000"/>
                <w:sz w:val="22"/>
              </w:rPr>
              <w:t xml:space="preserve"> 98% over 40 seconds</w:t>
            </w:r>
          </w:p>
          <w:p w14:paraId="7645A919" w14:textId="77777777" w:rsidR="00B70592" w:rsidRDefault="00B70592" w:rsidP="00B70592">
            <w:pPr>
              <w:rPr>
                <w:rFonts w:eastAsia="Times New Roman" w:cs="Times New Roman"/>
                <w:color w:val="000000"/>
                <w:sz w:val="22"/>
              </w:rPr>
            </w:pPr>
            <w:r w:rsidRPr="00C469AE">
              <w:rPr>
                <w:rFonts w:eastAsia="Times New Roman" w:cs="Times New Roman"/>
                <w:color w:val="000000"/>
                <w:sz w:val="22"/>
              </w:rPr>
              <w:t xml:space="preserve">T: </w:t>
            </w:r>
            <w:r>
              <w:rPr>
                <w:rFonts w:eastAsia="Times New Roman" w:cs="Times New Roman"/>
                <w:color w:val="000000"/>
                <w:sz w:val="22"/>
              </w:rPr>
              <w:t>unchanged</w:t>
            </w:r>
            <w:r w:rsidRPr="00C469AE">
              <w:rPr>
                <w:rFonts w:eastAsia="Times New Roman" w:cs="Times New Roman"/>
                <w:color w:val="000000"/>
                <w:sz w:val="22"/>
              </w:rPr>
              <w:t xml:space="preserve"> </w:t>
            </w:r>
          </w:p>
          <w:p w14:paraId="4AE6D810" w14:textId="3904A6FF" w:rsidR="00B921EC" w:rsidRPr="00C469AE" w:rsidRDefault="00B70592" w:rsidP="00EE73DF">
            <w:pPr>
              <w:rPr>
                <w:rFonts w:eastAsia="Times New Roman" w:cs="Times New Roman"/>
                <w:color w:val="000000"/>
                <w:sz w:val="22"/>
              </w:rPr>
            </w:pPr>
            <w:r>
              <w:rPr>
                <w:rFonts w:eastAsia="Times New Roman" w:cs="Times New Roman"/>
                <w:color w:val="000000"/>
                <w:sz w:val="22"/>
              </w:rPr>
              <w:t>GCS: Confused and slow, otherwise normal</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14FBC0DF" w14:textId="4E5F91DE" w:rsidR="00B921EC" w:rsidRPr="00C469AE" w:rsidRDefault="00B70592" w:rsidP="00EE73DF">
            <w:pPr>
              <w:rPr>
                <w:rFonts w:eastAsia="Times New Roman" w:cs="Times New Roman"/>
                <w:color w:val="000000"/>
                <w:sz w:val="22"/>
              </w:rPr>
            </w:pPr>
            <w:r>
              <w:rPr>
                <w:rFonts w:eastAsia="Times New Roman" w:cs="Times New Roman"/>
                <w:color w:val="000000"/>
                <w:sz w:val="22"/>
              </w:rPr>
              <w:t>Same as Phase 2</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7AF621B8" w14:textId="26984A1F"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4F787AC4" w14:textId="436BDF5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r w:rsidR="00B70592">
              <w:rPr>
                <w:rFonts w:eastAsia="Times New Roman" w:cs="Times New Roman"/>
                <w:color w:val="000000"/>
                <w:sz w:val="22"/>
              </w:rPr>
              <w:t xml:space="preserve"> Same as Phase 2</w:t>
            </w:r>
          </w:p>
          <w:p w14:paraId="1CAFE938" w14:textId="08641F0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392DC24" w14:textId="0405FB6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p>
          <w:p w14:paraId="54141FE7" w14:textId="748B2F7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318BE0E" w14:textId="1AA8717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F703D2">
              <w:rPr>
                <w:rFonts w:eastAsia="Times New Roman" w:cs="Times New Roman"/>
                <w:color w:val="000000"/>
                <w:sz w:val="22"/>
              </w:rPr>
            </w:r>
            <w:r w:rsidR="00F703D2">
              <w:rPr>
                <w:rFonts w:eastAsia="Times New Roman" w:cs="Times New Roman"/>
                <w:color w:val="000000"/>
                <w:sz w:val="22"/>
              </w:rPr>
              <w:fldChar w:fldCharType="separate"/>
            </w:r>
            <w:r w:rsidRPr="00C469AE">
              <w:rPr>
                <w:rFonts w:eastAsia="Times New Roman" w:cs="Times New Roman"/>
                <w:color w:val="000000"/>
                <w:sz w:val="22"/>
              </w:rPr>
              <w:fldChar w:fldCharType="end"/>
            </w:r>
          </w:p>
          <w:p w14:paraId="49FF9596"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3AF89C6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6E943A4F" w14:textId="4CD3AB88"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r w:rsidR="00B70592">
              <w:rPr>
                <w:rFonts w:eastAsia="Times New Roman" w:cs="Times New Roman"/>
                <w:color w:val="000000"/>
                <w:sz w:val="22"/>
              </w:rPr>
              <w:t>n/a</w:t>
            </w:r>
          </w:p>
          <w:p w14:paraId="7758CBDB" w14:textId="131B6063" w:rsidR="00B921EC" w:rsidRPr="00C469AE" w:rsidRDefault="00B921EC" w:rsidP="00EE73DF">
            <w:pPr>
              <w:rPr>
                <w:rFonts w:eastAsia="Times New Roman" w:cs="Times New Roman"/>
                <w:color w:val="000000"/>
                <w:sz w:val="22"/>
              </w:rPr>
            </w:pPr>
          </w:p>
          <w:p w14:paraId="24917FD4"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4FF56222" w14:textId="5C47E2C6" w:rsidR="00B921EC" w:rsidRPr="00C469AE" w:rsidRDefault="00B921EC" w:rsidP="00B70592">
            <w:pPr>
              <w:rPr>
                <w:rFonts w:eastAsia="Times New Roman" w:cs="Times New Roman"/>
                <w:color w:val="000000"/>
                <w:sz w:val="22"/>
              </w:rPr>
            </w:pPr>
            <w:r w:rsidRPr="00C469AE">
              <w:rPr>
                <w:rFonts w:eastAsia="Times New Roman" w:cs="Times New Roman"/>
                <w:color w:val="000000"/>
                <w:sz w:val="22"/>
              </w:rPr>
              <w:t>-</w:t>
            </w:r>
            <w:r w:rsidR="00B70592">
              <w:rPr>
                <w:rFonts w:eastAsia="Times New Roman" w:cs="Times New Roman"/>
                <w:color w:val="000000"/>
                <w:sz w:val="22"/>
              </w:rPr>
              <w:t>Case ends after physician arrives and verbalizes plan of care</w:t>
            </w:r>
          </w:p>
        </w:tc>
        <w:tc>
          <w:tcPr>
            <w:tcW w:w="3541" w:type="dxa"/>
            <w:tcBorders>
              <w:top w:val="single" w:sz="4" w:space="0" w:color="auto"/>
              <w:left w:val="single" w:sz="4" w:space="0" w:color="auto"/>
              <w:bottom w:val="single" w:sz="4" w:space="0" w:color="auto"/>
              <w:right w:val="single" w:sz="4" w:space="0" w:color="auto"/>
            </w:tcBorders>
          </w:tcPr>
          <w:p w14:paraId="6755467E" w14:textId="6538398C" w:rsidR="00B921EC" w:rsidRPr="00B70592" w:rsidRDefault="00B70592" w:rsidP="00B70592">
            <w:pPr>
              <w:pStyle w:val="ListParagraph"/>
              <w:numPr>
                <w:ilvl w:val="0"/>
                <w:numId w:val="19"/>
              </w:numPr>
              <w:rPr>
                <w:rFonts w:eastAsia="Times New Roman" w:cs="Times New Roman"/>
                <w:color w:val="000000"/>
                <w:sz w:val="22"/>
                <w:u w:val="single"/>
              </w:rPr>
            </w:pPr>
            <w:r>
              <w:rPr>
                <w:rFonts w:eastAsia="Times New Roman" w:cs="Times New Roman"/>
                <w:color w:val="000000"/>
                <w:sz w:val="22"/>
              </w:rPr>
              <w:t>If no physician present: after learners have re-assessed patient and completed majority of expected actions, arrive at bedside as physician and ask for patient summary. Verbalize next steps, then c will end.</w:t>
            </w:r>
          </w:p>
        </w:tc>
      </w:tr>
    </w:tbl>
    <w:p w14:paraId="3C3D3FC9" w14:textId="415524DB" w:rsidR="00755357" w:rsidRDefault="00755357" w:rsidP="002E4C6C">
      <w:pPr>
        <w:rPr>
          <w:sz w:val="28"/>
        </w:rPr>
        <w:sectPr w:rsidR="00755357" w:rsidSect="00B921EC">
          <w:headerReference w:type="default" r:id="rId14"/>
          <w:footerReference w:type="default" r:id="rId15"/>
          <w:pgSz w:w="15840" w:h="12240" w:orient="landscape"/>
          <w:pgMar w:top="142" w:right="142" w:bottom="142" w:left="142" w:header="708" w:footer="576" w:gutter="0"/>
          <w:cols w:space="708"/>
          <w:docGrid w:linePitch="360"/>
        </w:sectPr>
      </w:pPr>
    </w:p>
    <w:p w14:paraId="72DEC352" w14:textId="28FD4363" w:rsidR="008F53C7" w:rsidRPr="002B0B70" w:rsidRDefault="0075589F" w:rsidP="008F53C7">
      <w:pPr>
        <w:ind w:firstLine="284"/>
        <w:rPr>
          <w:b/>
          <w:sz w:val="28"/>
        </w:rPr>
      </w:pPr>
      <w:r>
        <w:rPr>
          <w:b/>
          <w:sz w:val="28"/>
        </w:rPr>
        <w:lastRenderedPageBreak/>
        <w:t xml:space="preserve">Appendix </w:t>
      </w:r>
      <w:r w:rsidR="004C1074">
        <w:rPr>
          <w:b/>
          <w:sz w:val="28"/>
        </w:rPr>
        <w:t>C</w:t>
      </w:r>
      <w:r>
        <w:rPr>
          <w:b/>
          <w:sz w:val="28"/>
        </w:rPr>
        <w:t>: Facilitator Cheat Sheet &amp; Debriefing Tips</w:t>
      </w:r>
    </w:p>
    <w:p w14:paraId="66F808DD" w14:textId="77777777" w:rsidR="008F53C7" w:rsidRPr="00F77456" w:rsidRDefault="008F53C7" w:rsidP="008F53C7">
      <w:pPr>
        <w:rPr>
          <w:rFonts w:asciiTheme="majorHAnsi" w:hAnsiTheme="majorHAnsi"/>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77456" w14:paraId="21EADB74" w14:textId="77777777" w:rsidTr="008F53C7">
        <w:trPr>
          <w:trHeight w:val="8543"/>
        </w:trPr>
        <w:tc>
          <w:tcPr>
            <w:tcW w:w="11448" w:type="dxa"/>
            <w:shd w:val="clear" w:color="auto" w:fill="auto"/>
            <w:noWrap/>
          </w:tcPr>
          <w:p w14:paraId="5478EBAA" w14:textId="6AEF4361" w:rsidR="008F53C7" w:rsidRDefault="00B70592" w:rsidP="003D01EB">
            <w:pPr>
              <w:rPr>
                <w:rFonts w:eastAsia="Times New Roman" w:cs="Times New Roman"/>
                <w:color w:val="000000"/>
                <w:sz w:val="22"/>
                <w:szCs w:val="20"/>
              </w:rPr>
            </w:pPr>
            <w:r w:rsidRPr="00B70592">
              <w:rPr>
                <w:rFonts w:eastAsia="Times New Roman" w:cs="Times New Roman"/>
                <w:color w:val="000000"/>
                <w:sz w:val="22"/>
                <w:szCs w:val="20"/>
              </w:rPr>
              <w:t>As per goals and objectives</w:t>
            </w:r>
            <w:r>
              <w:rPr>
                <w:rFonts w:eastAsia="Times New Roman" w:cs="Times New Roman"/>
                <w:color w:val="000000"/>
                <w:sz w:val="22"/>
                <w:szCs w:val="20"/>
              </w:rPr>
              <w:t>:</w:t>
            </w:r>
          </w:p>
          <w:p w14:paraId="77F8C71D" w14:textId="1DFB8C83" w:rsidR="00B70592" w:rsidRPr="00B70592" w:rsidRDefault="00B70592" w:rsidP="003D01EB">
            <w:pPr>
              <w:rPr>
                <w:rFonts w:eastAsia="Times New Roman" w:cs="Times New Roman"/>
                <w:color w:val="000000"/>
                <w:sz w:val="22"/>
                <w:szCs w:val="20"/>
              </w:rPr>
            </w:pPr>
          </w:p>
          <w:p w14:paraId="3401991B" w14:textId="77777777" w:rsidR="00B70592" w:rsidRDefault="00B70592" w:rsidP="00B70592">
            <w:pPr>
              <w:pStyle w:val="ListParagraph"/>
              <w:numPr>
                <w:ilvl w:val="0"/>
                <w:numId w:val="12"/>
              </w:numPr>
              <w:rPr>
                <w:rFonts w:eastAsia="Times New Roman" w:cs="Times New Roman"/>
                <w:color w:val="000000"/>
                <w:sz w:val="22"/>
              </w:rPr>
            </w:pPr>
            <w:r>
              <w:rPr>
                <w:rFonts w:eastAsia="Times New Roman" w:cs="Times New Roman"/>
                <w:color w:val="000000"/>
                <w:sz w:val="22"/>
              </w:rPr>
              <w:t xml:space="preserve">Identify and treat hypoglycemic seizure </w:t>
            </w:r>
          </w:p>
          <w:p w14:paraId="3C5B7541" w14:textId="77777777" w:rsidR="00B70592" w:rsidRDefault="00B70592" w:rsidP="00B70592">
            <w:pPr>
              <w:pStyle w:val="ListParagraph"/>
              <w:numPr>
                <w:ilvl w:val="0"/>
                <w:numId w:val="12"/>
              </w:numPr>
              <w:rPr>
                <w:rFonts w:eastAsia="Times New Roman" w:cs="Times New Roman"/>
                <w:color w:val="000000"/>
                <w:sz w:val="22"/>
              </w:rPr>
            </w:pPr>
            <w:r>
              <w:rPr>
                <w:rFonts w:eastAsia="Times New Roman" w:cs="Times New Roman"/>
                <w:color w:val="000000"/>
                <w:sz w:val="22"/>
              </w:rPr>
              <w:t>Practice SBAR communication</w:t>
            </w:r>
          </w:p>
          <w:p w14:paraId="1BAE0D4A" w14:textId="77777777" w:rsidR="00B70592" w:rsidRDefault="00B70592" w:rsidP="00B70592">
            <w:pPr>
              <w:pStyle w:val="ListParagraph"/>
              <w:numPr>
                <w:ilvl w:val="0"/>
                <w:numId w:val="12"/>
              </w:numPr>
              <w:rPr>
                <w:rFonts w:eastAsia="Times New Roman" w:cs="Times New Roman"/>
                <w:color w:val="000000"/>
                <w:sz w:val="22"/>
              </w:rPr>
            </w:pPr>
            <w:r>
              <w:rPr>
                <w:rFonts w:eastAsia="Times New Roman" w:cs="Times New Roman"/>
                <w:color w:val="000000"/>
                <w:sz w:val="22"/>
              </w:rPr>
              <w:t>Establish role clarity and distribute workload appropriately</w:t>
            </w:r>
          </w:p>
          <w:p w14:paraId="7F409F14" w14:textId="77777777" w:rsidR="00B70592" w:rsidRDefault="00B70592" w:rsidP="00B70592">
            <w:pPr>
              <w:pStyle w:val="ListParagraph"/>
              <w:numPr>
                <w:ilvl w:val="0"/>
                <w:numId w:val="12"/>
              </w:numPr>
              <w:rPr>
                <w:rFonts w:eastAsia="Times New Roman" w:cs="Times New Roman"/>
                <w:color w:val="000000"/>
                <w:sz w:val="22"/>
              </w:rPr>
            </w:pPr>
            <w:r>
              <w:rPr>
                <w:rFonts w:eastAsia="Times New Roman" w:cs="Times New Roman"/>
                <w:color w:val="000000"/>
                <w:sz w:val="22"/>
              </w:rPr>
              <w:t>Call for help early</w:t>
            </w:r>
          </w:p>
          <w:p w14:paraId="6D23C23E" w14:textId="77777777" w:rsidR="00B70592" w:rsidRPr="001D17AF" w:rsidRDefault="00B70592" w:rsidP="00B70592">
            <w:pPr>
              <w:pStyle w:val="ListParagraph"/>
              <w:numPr>
                <w:ilvl w:val="0"/>
                <w:numId w:val="12"/>
              </w:numPr>
              <w:rPr>
                <w:rFonts w:eastAsia="Times New Roman" w:cs="Times New Roman"/>
                <w:color w:val="000000"/>
                <w:sz w:val="22"/>
              </w:rPr>
            </w:pPr>
            <w:r>
              <w:rPr>
                <w:rFonts w:eastAsia="Times New Roman" w:cs="Times New Roman"/>
                <w:color w:val="000000"/>
                <w:sz w:val="22"/>
              </w:rPr>
              <w:t xml:space="preserve">Use cognitive aids and mobilize resources, including </w:t>
            </w:r>
            <w:r w:rsidRPr="00696535">
              <w:rPr>
                <w:rFonts w:eastAsia="Times New Roman" w:cs="Times New Roman"/>
                <w:color w:val="000000"/>
                <w:sz w:val="22"/>
              </w:rPr>
              <w:t>Clinical Policy Office documents</w:t>
            </w:r>
            <w:r>
              <w:rPr>
                <w:rFonts w:eastAsia="Times New Roman" w:cs="Times New Roman"/>
                <w:color w:val="000000"/>
                <w:sz w:val="22"/>
              </w:rPr>
              <w:t xml:space="preserve"> for </w:t>
            </w:r>
            <w:hyperlink r:id="rId16" w:history="1">
              <w:r w:rsidRPr="00696535">
                <w:rPr>
                  <w:rStyle w:val="Hyperlink"/>
                  <w:rFonts w:eastAsia="Times New Roman" w:cs="Times New Roman"/>
                  <w:sz w:val="22"/>
                </w:rPr>
                <w:t>Seizure</w:t>
              </w:r>
            </w:hyperlink>
            <w:r>
              <w:rPr>
                <w:rFonts w:eastAsia="Times New Roman" w:cs="Times New Roman"/>
                <w:color w:val="000000"/>
                <w:sz w:val="22"/>
              </w:rPr>
              <w:t xml:space="preserve"> and </w:t>
            </w:r>
            <w:hyperlink r:id="rId17" w:history="1">
              <w:r w:rsidRPr="00696535">
                <w:rPr>
                  <w:rStyle w:val="Hyperlink"/>
                  <w:rFonts w:eastAsia="Times New Roman" w:cs="Times New Roman"/>
                  <w:sz w:val="22"/>
                </w:rPr>
                <w:t>Hypoglycemia Protocol</w:t>
              </w:r>
            </w:hyperlink>
          </w:p>
          <w:p w14:paraId="3DF5A962" w14:textId="77777777" w:rsidR="008F53C7" w:rsidRPr="0085295C" w:rsidRDefault="008F53C7" w:rsidP="003D01EB">
            <w:pPr>
              <w:rPr>
                <w:rFonts w:eastAsia="Times New Roman" w:cs="Times New Roman"/>
                <w:color w:val="000000"/>
                <w:sz w:val="22"/>
                <w:szCs w:val="22"/>
              </w:rPr>
            </w:pPr>
          </w:p>
          <w:p w14:paraId="146FD92A" w14:textId="77777777" w:rsidR="008F53C7" w:rsidRPr="0085295C" w:rsidRDefault="008F53C7" w:rsidP="003D01EB">
            <w:pPr>
              <w:rPr>
                <w:rFonts w:eastAsia="Times New Roman" w:cs="Times New Roman"/>
                <w:color w:val="000000"/>
                <w:sz w:val="22"/>
                <w:szCs w:val="28"/>
              </w:rPr>
            </w:pPr>
          </w:p>
        </w:tc>
      </w:tr>
    </w:tbl>
    <w:p w14:paraId="49F1B7A6" w14:textId="77777777" w:rsidR="008F53C7" w:rsidRDefault="008F53C7" w:rsidP="008F53C7">
      <w:pPr>
        <w:rPr>
          <w:sz w:val="28"/>
        </w:rPr>
      </w:pPr>
    </w:p>
    <w:p w14:paraId="591F3238" w14:textId="2FE920D4" w:rsidR="008F53C7" w:rsidRPr="0085295C" w:rsidRDefault="008F53C7" w:rsidP="008F53C7">
      <w:pPr>
        <w:ind w:firstLine="360"/>
        <w:rPr>
          <w:b/>
        </w:rPr>
      </w:pPr>
      <w:r w:rsidRPr="0085295C">
        <w:rPr>
          <w:b/>
          <w:sz w:val="28"/>
          <w:szCs w:val="28"/>
        </w:rPr>
        <w:t>References</w:t>
      </w:r>
    </w:p>
    <w:p w14:paraId="1CD68329" w14:textId="77777777" w:rsidR="008F53C7" w:rsidRDefault="008F53C7" w:rsidP="008F53C7">
      <w:pPr>
        <w:rPr>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42269" w14:paraId="46DC02DA" w14:textId="77777777" w:rsidTr="003D01EB">
        <w:trPr>
          <w:trHeight w:val="256"/>
        </w:trPr>
        <w:tc>
          <w:tcPr>
            <w:tcW w:w="11057" w:type="dxa"/>
            <w:shd w:val="clear" w:color="auto" w:fill="auto"/>
            <w:noWrap/>
          </w:tcPr>
          <w:p w14:paraId="6C727630" w14:textId="509A11DA"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1. </w:t>
            </w:r>
            <w:r w:rsidR="00FB4E3F">
              <w:rPr>
                <w:rFonts w:eastAsia="Times New Roman" w:cs="Times New Roman"/>
                <w:color w:val="000000"/>
                <w:sz w:val="22"/>
                <w:szCs w:val="28"/>
              </w:rPr>
              <w:t xml:space="preserve">FHPulse Clinical Resources, Clinical Policy Office, </w:t>
            </w:r>
            <w:hyperlink r:id="rId18" w:history="1">
              <w:r w:rsidR="00FB4E3F" w:rsidRPr="00FB4E3F">
                <w:rPr>
                  <w:rStyle w:val="Hyperlink"/>
                  <w:rFonts w:eastAsia="Times New Roman" w:cs="Times New Roman"/>
                  <w:sz w:val="22"/>
                  <w:szCs w:val="28"/>
                </w:rPr>
                <w:t>Seizure Precautions – Pre Printed Order</w:t>
              </w:r>
            </w:hyperlink>
            <w:r w:rsidR="00FB4E3F">
              <w:rPr>
                <w:rFonts w:eastAsia="Times New Roman" w:cs="Times New Roman"/>
                <w:color w:val="000000"/>
                <w:sz w:val="22"/>
                <w:szCs w:val="28"/>
              </w:rPr>
              <w:t>. Last modified November 1</w:t>
            </w:r>
            <w:r w:rsidR="00FB4E3F" w:rsidRPr="00FB4E3F">
              <w:rPr>
                <w:rFonts w:eastAsia="Times New Roman" w:cs="Times New Roman"/>
                <w:color w:val="000000"/>
                <w:sz w:val="22"/>
                <w:szCs w:val="28"/>
                <w:vertAlign w:val="superscript"/>
              </w:rPr>
              <w:t>st</w:t>
            </w:r>
            <w:r w:rsidR="00FB4E3F">
              <w:rPr>
                <w:rFonts w:eastAsia="Times New Roman" w:cs="Times New Roman"/>
                <w:color w:val="000000"/>
                <w:sz w:val="22"/>
                <w:szCs w:val="28"/>
              </w:rPr>
              <w:t>, 2019</w:t>
            </w:r>
          </w:p>
          <w:p w14:paraId="7E2CF569" w14:textId="329719BD" w:rsidR="008F53C7" w:rsidRPr="001A5283"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2. </w:t>
            </w:r>
            <w:r w:rsidR="001A5283">
              <w:rPr>
                <w:rFonts w:eastAsia="Times New Roman" w:cs="Times New Roman"/>
                <w:color w:val="000000"/>
                <w:sz w:val="22"/>
                <w:szCs w:val="28"/>
              </w:rPr>
              <w:t xml:space="preserve">Brennan, M.R. &amp; Whitehouse, F.D. (2012). </w:t>
            </w:r>
            <w:hyperlink r:id="rId19" w:history="1">
              <w:r w:rsidR="001A5283" w:rsidRPr="001A5283">
                <w:rPr>
                  <w:rStyle w:val="Hyperlink"/>
                  <w:rFonts w:eastAsia="Times New Roman" w:cs="Times New Roman"/>
                  <w:sz w:val="22"/>
                  <w:szCs w:val="28"/>
                </w:rPr>
                <w:t>Case Study: Seizures and Hypoglycemia</w:t>
              </w:r>
            </w:hyperlink>
            <w:r w:rsidR="001A5283">
              <w:rPr>
                <w:rFonts w:eastAsia="Times New Roman" w:cs="Times New Roman"/>
                <w:color w:val="000000"/>
                <w:sz w:val="22"/>
                <w:szCs w:val="28"/>
              </w:rPr>
              <w:t xml:space="preserve">. </w:t>
            </w:r>
            <w:r w:rsidR="001A5283">
              <w:rPr>
                <w:rFonts w:eastAsia="Times New Roman" w:cs="Times New Roman"/>
                <w:i/>
                <w:color w:val="000000"/>
                <w:sz w:val="22"/>
                <w:szCs w:val="28"/>
              </w:rPr>
              <w:t>Clinical Diabetes</w:t>
            </w:r>
            <w:r w:rsidR="001A5283">
              <w:rPr>
                <w:rFonts w:eastAsia="Times New Roman" w:cs="Times New Roman"/>
                <w:color w:val="000000"/>
                <w:sz w:val="22"/>
                <w:szCs w:val="28"/>
              </w:rPr>
              <w:t>, 30(1), 23-24.</w:t>
            </w:r>
          </w:p>
          <w:p w14:paraId="3C1A78A6" w14:textId="113A2056" w:rsidR="00696535" w:rsidRPr="0085295C" w:rsidRDefault="008F53C7" w:rsidP="00696535">
            <w:pPr>
              <w:rPr>
                <w:rFonts w:eastAsia="Times New Roman" w:cs="Times New Roman"/>
                <w:color w:val="000000"/>
                <w:sz w:val="22"/>
                <w:szCs w:val="28"/>
              </w:rPr>
            </w:pPr>
            <w:r w:rsidRPr="0085295C">
              <w:rPr>
                <w:rFonts w:eastAsia="Times New Roman" w:cs="Times New Roman"/>
                <w:color w:val="000000"/>
                <w:sz w:val="22"/>
                <w:szCs w:val="28"/>
              </w:rPr>
              <w:t xml:space="preserve">3. </w:t>
            </w:r>
            <w:r w:rsidR="00696535">
              <w:rPr>
                <w:rFonts w:eastAsia="Times New Roman" w:cs="Times New Roman"/>
                <w:color w:val="000000"/>
                <w:sz w:val="22"/>
                <w:szCs w:val="28"/>
              </w:rPr>
              <w:t xml:space="preserve">FHPulse Clinical Resources, Clinical Policy Office, </w:t>
            </w:r>
            <w:hyperlink r:id="rId20" w:history="1">
              <w:r w:rsidR="00696535" w:rsidRPr="009C5981">
                <w:rPr>
                  <w:rStyle w:val="Hyperlink"/>
                  <w:rFonts w:eastAsia="Times New Roman" w:cs="Times New Roman"/>
                  <w:sz w:val="22"/>
                  <w:szCs w:val="28"/>
                </w:rPr>
                <w:t>Hypoglycemia: Adult – RN Initiated Management – Clinical Practice Guideline</w:t>
              </w:r>
            </w:hyperlink>
            <w:r w:rsidR="00696535">
              <w:rPr>
                <w:rFonts w:eastAsia="Times New Roman" w:cs="Times New Roman"/>
                <w:color w:val="000000"/>
                <w:sz w:val="22"/>
                <w:szCs w:val="28"/>
              </w:rPr>
              <w:t>. Last modified November 1</w:t>
            </w:r>
            <w:r w:rsidR="00696535" w:rsidRPr="00FB4E3F">
              <w:rPr>
                <w:rFonts w:eastAsia="Times New Roman" w:cs="Times New Roman"/>
                <w:color w:val="000000"/>
                <w:sz w:val="22"/>
                <w:szCs w:val="28"/>
                <w:vertAlign w:val="superscript"/>
              </w:rPr>
              <w:t>st</w:t>
            </w:r>
            <w:r w:rsidR="00696535">
              <w:rPr>
                <w:rFonts w:eastAsia="Times New Roman" w:cs="Times New Roman"/>
                <w:color w:val="000000"/>
                <w:sz w:val="22"/>
                <w:szCs w:val="28"/>
              </w:rPr>
              <w:t>, 2019</w:t>
            </w:r>
          </w:p>
          <w:p w14:paraId="1DCFC597" w14:textId="77777777" w:rsidR="008F53C7" w:rsidRPr="0085295C" w:rsidRDefault="008F53C7" w:rsidP="003D01EB">
            <w:pPr>
              <w:rPr>
                <w:rFonts w:eastAsia="Times New Roman" w:cs="Times New Roman"/>
                <w:color w:val="000000"/>
                <w:sz w:val="22"/>
                <w:szCs w:val="28"/>
              </w:rPr>
            </w:pPr>
          </w:p>
        </w:tc>
      </w:tr>
    </w:tbl>
    <w:p w14:paraId="6A8B08D5" w14:textId="186822C0" w:rsidR="008F53C7" w:rsidRPr="0019445A" w:rsidRDefault="008F53C7" w:rsidP="00F8438B">
      <w:pPr>
        <w:rPr>
          <w:sz w:val="28"/>
        </w:rPr>
      </w:pPr>
    </w:p>
    <w:sectPr w:rsidR="008F53C7" w:rsidRPr="0019445A" w:rsidSect="00B921EC">
      <w:headerReference w:type="default" r:id="rId21"/>
      <w:footerReference w:type="default" r:id="rId22"/>
      <w:pgSz w:w="12240" w:h="15840"/>
      <w:pgMar w:top="142" w:right="142" w:bottom="142" w:left="142" w:header="7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D0A2D9" w14:textId="77777777" w:rsidR="009C5981" w:rsidRDefault="009C5981" w:rsidP="001B5FBC">
      <w:r>
        <w:separator/>
      </w:r>
    </w:p>
  </w:endnote>
  <w:endnote w:type="continuationSeparator" w:id="0">
    <w:p w14:paraId="7DD96653" w14:textId="77777777" w:rsidR="009C5981" w:rsidRDefault="009C5981" w:rsidP="001B5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50CB" w14:textId="470F4765" w:rsidR="009C5981" w:rsidRDefault="009C5981" w:rsidP="009773BD">
    <w:pPr>
      <w:pStyle w:val="Footer"/>
      <w:tabs>
        <w:tab w:val="clear" w:pos="8640"/>
        <w:tab w:val="left" w:pos="1701"/>
        <w:tab w:val="right" w:pos="11520"/>
      </w:tabs>
      <w:ind w:left="142" w:hanging="142"/>
      <w:rPr>
        <w:rFonts w:ascii="Cambria" w:hAnsi="Cambria"/>
        <w:sz w:val="16"/>
        <w:szCs w:val="16"/>
      </w:rPr>
    </w:pPr>
    <w:r w:rsidRPr="00A65B18">
      <w:rPr>
        <w:rFonts w:ascii="Cambria" w:hAnsi="Cambria"/>
        <w:noProof/>
        <w:sz w:val="16"/>
        <w:szCs w:val="16"/>
        <w:lang w:val="en-CA" w:eastAsia="en-CA"/>
      </w:rPr>
      <w:drawing>
        <wp:inline distT="0" distB="0" distL="0" distR="0" wp14:anchorId="3E677422" wp14:editId="2524BEBA">
          <wp:extent cx="800100" cy="283464"/>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Emergency Medicine Simulation Education Researchers of Canada (EM-SERC)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F703D2">
      <w:rPr>
        <w:rStyle w:val="PageNumber"/>
        <w:noProof/>
        <w:sz w:val="16"/>
        <w:szCs w:val="16"/>
      </w:rPr>
      <w:t>4</w:t>
    </w:r>
    <w:r w:rsidRPr="00DE757D">
      <w:rPr>
        <w:rStyle w:val="PageNumber"/>
        <w:sz w:val="16"/>
        <w:szCs w:val="16"/>
      </w:rPr>
      <w:fldChar w:fldCharType="end"/>
    </w:r>
  </w:p>
  <w:p w14:paraId="39A5CAAC" w14:textId="56E41375" w:rsidR="009C5981" w:rsidRPr="00A65B18" w:rsidRDefault="009C5981"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9951F" w14:textId="43B1A00D" w:rsidR="009C5981" w:rsidRDefault="009C5981" w:rsidP="00B921EC">
    <w:pPr>
      <w:pStyle w:val="Footer"/>
      <w:tabs>
        <w:tab w:val="clear" w:pos="8640"/>
        <w:tab w:val="left" w:pos="1701"/>
        <w:tab w:val="right" w:pos="15309"/>
      </w:tabs>
      <w:rPr>
        <w:rFonts w:ascii="Cambria" w:hAnsi="Cambria"/>
        <w:sz w:val="16"/>
        <w:szCs w:val="16"/>
      </w:rPr>
    </w:pPr>
    <w:r w:rsidRPr="00A65B18">
      <w:rPr>
        <w:rFonts w:ascii="Cambria" w:hAnsi="Cambria"/>
        <w:noProof/>
        <w:sz w:val="16"/>
        <w:szCs w:val="16"/>
        <w:lang w:val="en-CA" w:eastAsia="en-CA"/>
      </w:rPr>
      <w:drawing>
        <wp:inline distT="0" distB="0" distL="0" distR="0" wp14:anchorId="04C30EFD" wp14:editId="4A22C285">
          <wp:extent cx="800100" cy="2834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F703D2">
      <w:rPr>
        <w:rStyle w:val="PageNumber"/>
        <w:noProof/>
        <w:sz w:val="16"/>
        <w:szCs w:val="16"/>
      </w:rPr>
      <w:t>6</w:t>
    </w:r>
    <w:r w:rsidRPr="00DE757D">
      <w:rPr>
        <w:rStyle w:val="PageNumber"/>
        <w:sz w:val="16"/>
        <w:szCs w:val="16"/>
      </w:rPr>
      <w:fldChar w:fldCharType="end"/>
    </w:r>
  </w:p>
  <w:p w14:paraId="63BA7FBB" w14:textId="77777777" w:rsidR="009C5981" w:rsidRPr="00A65B18" w:rsidRDefault="009C5981"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55005" w14:textId="0FD4CCFF" w:rsidR="009C5981" w:rsidRDefault="009C5981"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lang w:val="en-CA" w:eastAsia="en-CA"/>
      </w:rPr>
      <w:drawing>
        <wp:inline distT="0" distB="0" distL="0" distR="0" wp14:anchorId="5C51F1AB" wp14:editId="4EB11D96">
          <wp:extent cx="800100" cy="2834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2018</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F703D2">
      <w:rPr>
        <w:rStyle w:val="PageNumber"/>
        <w:noProof/>
        <w:sz w:val="16"/>
        <w:szCs w:val="16"/>
      </w:rPr>
      <w:t>7</w:t>
    </w:r>
    <w:r w:rsidRPr="00DE757D">
      <w:rPr>
        <w:rStyle w:val="PageNumber"/>
        <w:sz w:val="16"/>
        <w:szCs w:val="16"/>
      </w:rPr>
      <w:fldChar w:fldCharType="end"/>
    </w:r>
  </w:p>
  <w:p w14:paraId="3E5BA190" w14:textId="77777777" w:rsidR="009C5981" w:rsidRPr="00A65B18" w:rsidRDefault="009C5981"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Attribution-ShareAlike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25229" w14:textId="77777777" w:rsidR="009C5981" w:rsidRDefault="009C5981" w:rsidP="001B5FBC">
      <w:r>
        <w:separator/>
      </w:r>
    </w:p>
  </w:footnote>
  <w:footnote w:type="continuationSeparator" w:id="0">
    <w:p w14:paraId="2E869462" w14:textId="77777777" w:rsidR="009C5981" w:rsidRDefault="009C5981" w:rsidP="001B5F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6AB26" w14:textId="77777777" w:rsidR="009C5981" w:rsidRDefault="009C5981" w:rsidP="001B5F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B0F1" w14:textId="77777777" w:rsidR="009C5981" w:rsidRDefault="009C5981" w:rsidP="001B5F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AEAD67" w14:textId="0E5D3D8A" w:rsidR="009C5981" w:rsidRDefault="009C5981" w:rsidP="00D742E0">
    <w:pPr>
      <w:pStyle w:val="Header"/>
      <w:ind w:left="426" w:right="360"/>
      <w:rPr>
        <w:sz w:val="36"/>
        <w:szCs w:val="36"/>
      </w:rPr>
    </w:pPr>
    <w:r>
      <w:rPr>
        <w:sz w:val="36"/>
        <w:szCs w:val="36"/>
      </w:rPr>
      <w:t>Seizure 2° Hypoglycemia</w:t>
    </w:r>
    <w:r>
      <w:rPr>
        <w:sz w:val="36"/>
        <w:szCs w:val="36"/>
      </w:rPr>
      <w:br/>
    </w:r>
    <w:r>
      <w:rPr>
        <w:sz w:val="18"/>
        <w:szCs w:val="18"/>
      </w:rPr>
      <w:t xml:space="preserve">Template </w:t>
    </w:r>
    <w:r w:rsidRPr="00D742E0">
      <w:rPr>
        <w:sz w:val="18"/>
        <w:szCs w:val="18"/>
      </w:rPr>
      <w:t xml:space="preserve">modified from </w:t>
    </w:r>
    <w:r w:rsidRPr="00D742E0">
      <w:rPr>
        <w:rFonts w:ascii="Cambria" w:hAnsi="Cambria"/>
        <w:sz w:val="18"/>
        <w:szCs w:val="18"/>
      </w:rPr>
      <w:t xml:space="preserve">EMSIMCASES.COM and the Canadian EM Simulation </w:t>
    </w:r>
    <w:r>
      <w:rPr>
        <w:rFonts w:ascii="Cambria" w:hAnsi="Cambria"/>
        <w:sz w:val="18"/>
        <w:szCs w:val="18"/>
      </w:rPr>
      <w:br/>
    </w:r>
    <w:r w:rsidRPr="00D742E0">
      <w:rPr>
        <w:rFonts w:ascii="Cambria" w:hAnsi="Cambria"/>
        <w:sz w:val="18"/>
        <w:szCs w:val="18"/>
      </w:rPr>
      <w:t xml:space="preserve">Educators Collaborative </w:t>
    </w:r>
    <w:r>
      <w:rPr>
        <w:rFonts w:ascii="Cambria" w:hAnsi="Cambria"/>
        <w:sz w:val="18"/>
        <w:szCs w:val="18"/>
      </w:rPr>
      <w:t>(CESEC</w:t>
    </w:r>
    <w:r w:rsidRPr="00D742E0">
      <w:rPr>
        <w:sz w:val="18"/>
        <w:szCs w:val="18"/>
      </w:rPr>
      <w:t>)</w:t>
    </w:r>
    <w:r>
      <w:rPr>
        <w:sz w:val="36"/>
        <w:szCs w:val="36"/>
      </w:rPr>
      <w:tab/>
    </w:r>
  </w:p>
  <w:p w14:paraId="62F43E5E" w14:textId="77777777" w:rsidR="009C5981" w:rsidRPr="001B5FBC" w:rsidRDefault="009C5981" w:rsidP="001B5FBC">
    <w:pPr>
      <w:pStyle w:val="Header"/>
      <w:ind w:right="360"/>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19ADE" w14:textId="00F2F5EF" w:rsidR="009C5981" w:rsidRDefault="009C5981" w:rsidP="00D742E0">
    <w:pPr>
      <w:pStyle w:val="Header"/>
      <w:ind w:left="426" w:right="360"/>
      <w:rPr>
        <w:sz w:val="36"/>
        <w:szCs w:val="36"/>
      </w:rPr>
    </w:pPr>
    <w:r>
      <w:rPr>
        <w:noProof/>
        <w:sz w:val="36"/>
        <w:szCs w:val="36"/>
        <w:lang w:val="en-CA" w:eastAsia="en-CA"/>
      </w:rPr>
      <w:drawing>
        <wp:anchor distT="0" distB="0" distL="114300" distR="114300" simplePos="0" relativeHeight="251667456" behindDoc="1" locked="0" layoutInCell="1" allowOverlap="1" wp14:anchorId="7006D98C" wp14:editId="0E117841">
          <wp:simplePos x="0" y="0"/>
          <wp:positionH relativeFrom="column">
            <wp:posOffset>7591425</wp:posOffset>
          </wp:positionH>
          <wp:positionV relativeFrom="paragraph">
            <wp:posOffset>-358775</wp:posOffset>
          </wp:positionV>
          <wp:extent cx="1943100" cy="949960"/>
          <wp:effectExtent l="0" t="0" r="0" b="2540"/>
          <wp:wrapThrough wrapText="bothSides">
            <wp:wrapPolygon edited="0">
              <wp:start x="0" y="0"/>
              <wp:lineTo x="0" y="21225"/>
              <wp:lineTo x="21388" y="21225"/>
              <wp:lineTo x="21388"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943100" cy="949960"/>
                  </a:xfrm>
                  <a:prstGeom prst="rect">
                    <a:avLst/>
                  </a:prstGeom>
                </pic:spPr>
              </pic:pic>
            </a:graphicData>
          </a:graphic>
          <wp14:sizeRelH relativeFrom="page">
            <wp14:pctWidth>0</wp14:pctWidth>
          </wp14:sizeRelH>
          <wp14:sizeRelV relativeFrom="page">
            <wp14:pctHeight>0</wp14:pctHeight>
          </wp14:sizeRelV>
        </wp:anchor>
      </w:drawing>
    </w:r>
    <w:r w:rsidR="00B70592" w:rsidRPr="00B70592">
      <w:rPr>
        <w:sz w:val="36"/>
        <w:szCs w:val="36"/>
      </w:rPr>
      <w:t xml:space="preserve"> </w:t>
    </w:r>
    <w:r w:rsidR="00B70592">
      <w:rPr>
        <w:sz w:val="36"/>
        <w:szCs w:val="36"/>
      </w:rPr>
      <w:t>Seizure 2° Hypoglycemia</w:t>
    </w:r>
    <w:r w:rsidR="00B70592">
      <w:rPr>
        <w:sz w:val="36"/>
        <w:szCs w:val="36"/>
      </w:rPr>
      <w:br/>
    </w:r>
    <w:r w:rsidR="00B70592">
      <w:rPr>
        <w:sz w:val="18"/>
        <w:szCs w:val="18"/>
      </w:rPr>
      <w:t xml:space="preserve">Template </w:t>
    </w:r>
    <w:r w:rsidR="00B70592" w:rsidRPr="00D742E0">
      <w:rPr>
        <w:sz w:val="18"/>
        <w:szCs w:val="18"/>
      </w:rPr>
      <w:t xml:space="preserve">modified from </w:t>
    </w:r>
    <w:r w:rsidR="00B70592" w:rsidRPr="00D742E0">
      <w:rPr>
        <w:rFonts w:ascii="Cambria" w:hAnsi="Cambria"/>
        <w:sz w:val="18"/>
        <w:szCs w:val="18"/>
      </w:rPr>
      <w:t xml:space="preserve">EMSIMCASES.COM and the Canadian EM Simulation Educators Collaborative </w:t>
    </w:r>
    <w:r w:rsidR="00B70592">
      <w:rPr>
        <w:rFonts w:ascii="Cambria" w:hAnsi="Cambria"/>
        <w:sz w:val="18"/>
        <w:szCs w:val="18"/>
      </w:rPr>
      <w:t>(CESEC</w:t>
    </w:r>
    <w:r w:rsidR="00B70592" w:rsidRPr="00D742E0">
      <w:rPr>
        <w:sz w:val="18"/>
        <w:szCs w:val="18"/>
      </w:rPr>
      <w:t>)</w:t>
    </w:r>
    <w:r>
      <w:rPr>
        <w:sz w:val="36"/>
        <w:szCs w:val="36"/>
      </w:rPr>
      <w:tab/>
    </w:r>
  </w:p>
  <w:p w14:paraId="4EAF2611" w14:textId="77777777" w:rsidR="009C5981" w:rsidRPr="001B5FBC" w:rsidRDefault="009C5981" w:rsidP="001B5FBC">
    <w:pPr>
      <w:pStyle w:val="Header"/>
      <w:ind w:right="360"/>
      <w:rPr>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219AA" w14:textId="5F162D81" w:rsidR="009C5981" w:rsidRDefault="009C5981" w:rsidP="00D742E0">
    <w:pPr>
      <w:pStyle w:val="Header"/>
      <w:ind w:left="426" w:right="360"/>
      <w:rPr>
        <w:sz w:val="36"/>
        <w:szCs w:val="36"/>
      </w:rPr>
    </w:pPr>
    <w:r>
      <w:rPr>
        <w:noProof/>
        <w:sz w:val="36"/>
        <w:szCs w:val="36"/>
        <w:lang w:val="en-CA" w:eastAsia="en-CA"/>
      </w:rPr>
      <w:drawing>
        <wp:anchor distT="0" distB="0" distL="114300" distR="114300" simplePos="0" relativeHeight="251669504" behindDoc="1" locked="0" layoutInCell="1" allowOverlap="1" wp14:anchorId="69B66EBA" wp14:editId="451F294B">
          <wp:simplePos x="0" y="0"/>
          <wp:positionH relativeFrom="column">
            <wp:posOffset>5329555</wp:posOffset>
          </wp:positionH>
          <wp:positionV relativeFrom="paragraph">
            <wp:posOffset>-323215</wp:posOffset>
          </wp:positionV>
          <wp:extent cx="1943100" cy="949960"/>
          <wp:effectExtent l="0" t="0" r="0" b="2540"/>
          <wp:wrapThrough wrapText="bothSides">
            <wp:wrapPolygon edited="0">
              <wp:start x="0" y="0"/>
              <wp:lineTo x="0" y="21225"/>
              <wp:lineTo x="21388" y="21225"/>
              <wp:lineTo x="21388"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H.jpg"/>
                  <pic:cNvPicPr/>
                </pic:nvPicPr>
                <pic:blipFill>
                  <a:blip r:embed="rId1">
                    <a:extLst>
                      <a:ext uri="{28A0092B-C50C-407E-A947-70E740481C1C}">
                        <a14:useLocalDpi xmlns:a14="http://schemas.microsoft.com/office/drawing/2010/main" val="0"/>
                      </a:ext>
                    </a:extLst>
                  </a:blip>
                  <a:stretch>
                    <a:fillRect/>
                  </a:stretch>
                </pic:blipFill>
                <pic:spPr>
                  <a:xfrm>
                    <a:off x="0" y="0"/>
                    <a:ext cx="1943100" cy="949960"/>
                  </a:xfrm>
                  <a:prstGeom prst="rect">
                    <a:avLst/>
                  </a:prstGeom>
                </pic:spPr>
              </pic:pic>
            </a:graphicData>
          </a:graphic>
          <wp14:sizeRelH relativeFrom="page">
            <wp14:pctWidth>0</wp14:pctWidth>
          </wp14:sizeRelH>
          <wp14:sizeRelV relativeFrom="page">
            <wp14:pctHeight>0</wp14:pctHeight>
          </wp14:sizeRelV>
        </wp:anchor>
      </w:drawing>
    </w:r>
    <w:r w:rsidR="00B70592" w:rsidRPr="00B70592">
      <w:rPr>
        <w:sz w:val="36"/>
        <w:szCs w:val="36"/>
      </w:rPr>
      <w:t xml:space="preserve"> </w:t>
    </w:r>
    <w:r w:rsidR="00B70592">
      <w:rPr>
        <w:sz w:val="36"/>
        <w:szCs w:val="36"/>
      </w:rPr>
      <w:t>Seizure 2° Hypoglycemia</w:t>
    </w:r>
    <w:r w:rsidR="00B70592">
      <w:rPr>
        <w:sz w:val="36"/>
        <w:szCs w:val="36"/>
      </w:rPr>
      <w:br/>
    </w:r>
    <w:r w:rsidR="00B70592">
      <w:rPr>
        <w:sz w:val="18"/>
        <w:szCs w:val="18"/>
      </w:rPr>
      <w:t xml:space="preserve">Template </w:t>
    </w:r>
    <w:r w:rsidR="00B70592" w:rsidRPr="00D742E0">
      <w:rPr>
        <w:sz w:val="18"/>
        <w:szCs w:val="18"/>
      </w:rPr>
      <w:t xml:space="preserve">modified from </w:t>
    </w:r>
    <w:r w:rsidR="00B70592" w:rsidRPr="00D742E0">
      <w:rPr>
        <w:rFonts w:ascii="Cambria" w:hAnsi="Cambria"/>
        <w:sz w:val="18"/>
        <w:szCs w:val="18"/>
      </w:rPr>
      <w:t xml:space="preserve">EMSIMCASES.COM and the Canadian EM Simulation </w:t>
    </w:r>
    <w:r w:rsidR="00B70592">
      <w:rPr>
        <w:rFonts w:ascii="Cambria" w:hAnsi="Cambria"/>
        <w:sz w:val="18"/>
        <w:szCs w:val="18"/>
      </w:rPr>
      <w:br/>
    </w:r>
    <w:r w:rsidR="00B70592" w:rsidRPr="00D742E0">
      <w:rPr>
        <w:rFonts w:ascii="Cambria" w:hAnsi="Cambria"/>
        <w:sz w:val="18"/>
        <w:szCs w:val="18"/>
      </w:rPr>
      <w:t xml:space="preserve">Educators Collaborative </w:t>
    </w:r>
    <w:r w:rsidR="00B70592">
      <w:rPr>
        <w:rFonts w:ascii="Cambria" w:hAnsi="Cambria"/>
        <w:sz w:val="18"/>
        <w:szCs w:val="18"/>
      </w:rPr>
      <w:t>(CESEC</w:t>
    </w:r>
    <w:r w:rsidR="00B70592" w:rsidRPr="00D742E0">
      <w:rPr>
        <w:sz w:val="18"/>
        <w:szCs w:val="18"/>
      </w:rPr>
      <w:t>)</w:t>
    </w:r>
    <w:r>
      <w:rPr>
        <w:sz w:val="36"/>
        <w:szCs w:val="36"/>
      </w:rPr>
      <w:tab/>
    </w:r>
  </w:p>
  <w:p w14:paraId="40AF6992" w14:textId="77777777" w:rsidR="009C5981" w:rsidRPr="001B5FBC" w:rsidRDefault="009C5981" w:rsidP="001B5FBC">
    <w:pPr>
      <w:pStyle w:val="Header"/>
      <w:ind w:right="360"/>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D2C1F"/>
    <w:multiLevelType w:val="multilevel"/>
    <w:tmpl w:val="8BBA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4D622B"/>
    <w:multiLevelType w:val="hybridMultilevel"/>
    <w:tmpl w:val="8D883B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1D5B74A8"/>
    <w:multiLevelType w:val="hybridMultilevel"/>
    <w:tmpl w:val="668C8F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6B63D78"/>
    <w:multiLevelType w:val="hybridMultilevel"/>
    <w:tmpl w:val="B69051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707549B"/>
    <w:multiLevelType w:val="hybridMultilevel"/>
    <w:tmpl w:val="3026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262219"/>
    <w:multiLevelType w:val="hybridMultilevel"/>
    <w:tmpl w:val="ABD0FBA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A0C2623"/>
    <w:multiLevelType w:val="hybridMultilevel"/>
    <w:tmpl w:val="8BBA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763365"/>
    <w:multiLevelType w:val="hybridMultilevel"/>
    <w:tmpl w:val="E0F4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C9716A"/>
    <w:multiLevelType w:val="multilevel"/>
    <w:tmpl w:val="7BD4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6B13E42"/>
    <w:multiLevelType w:val="hybridMultilevel"/>
    <w:tmpl w:val="6122AA4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A0D1EA4"/>
    <w:multiLevelType w:val="hybridMultilevel"/>
    <w:tmpl w:val="D4648D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0493B53"/>
    <w:multiLevelType w:val="hybridMultilevel"/>
    <w:tmpl w:val="6130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341186"/>
    <w:multiLevelType w:val="hybridMultilevel"/>
    <w:tmpl w:val="7BD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B0135A"/>
    <w:multiLevelType w:val="hybridMultilevel"/>
    <w:tmpl w:val="4AFC12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A03660C"/>
    <w:multiLevelType w:val="multilevel"/>
    <w:tmpl w:val="302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637D12"/>
    <w:multiLevelType w:val="hybridMultilevel"/>
    <w:tmpl w:val="E5664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CB65CAD"/>
    <w:multiLevelType w:val="hybridMultilevel"/>
    <w:tmpl w:val="6F2C6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9121B"/>
    <w:multiLevelType w:val="hybridMultilevel"/>
    <w:tmpl w:val="6CAEA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E776911"/>
    <w:multiLevelType w:val="hybridMultilevel"/>
    <w:tmpl w:val="FA60B6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2"/>
  </w:num>
  <w:num w:numId="4">
    <w:abstractNumId w:val="8"/>
  </w:num>
  <w:num w:numId="5">
    <w:abstractNumId w:val="11"/>
  </w:num>
  <w:num w:numId="6">
    <w:abstractNumId w:val="16"/>
  </w:num>
  <w:num w:numId="7">
    <w:abstractNumId w:val="4"/>
  </w:num>
  <w:num w:numId="8">
    <w:abstractNumId w:val="14"/>
  </w:num>
  <w:num w:numId="9">
    <w:abstractNumId w:val="15"/>
  </w:num>
  <w:num w:numId="10">
    <w:abstractNumId w:val="17"/>
  </w:num>
  <w:num w:numId="11">
    <w:abstractNumId w:val="7"/>
  </w:num>
  <w:num w:numId="12">
    <w:abstractNumId w:val="13"/>
  </w:num>
  <w:num w:numId="13">
    <w:abstractNumId w:val="5"/>
  </w:num>
  <w:num w:numId="14">
    <w:abstractNumId w:val="2"/>
  </w:num>
  <w:num w:numId="15">
    <w:abstractNumId w:val="18"/>
  </w:num>
  <w:num w:numId="16">
    <w:abstractNumId w:val="10"/>
  </w:num>
  <w:num w:numId="17">
    <w:abstractNumId w:val="9"/>
  </w:num>
  <w:num w:numId="18">
    <w:abstractNumId w:val="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FBC"/>
    <w:rsid w:val="00011D8F"/>
    <w:rsid w:val="00016EE4"/>
    <w:rsid w:val="00026AA3"/>
    <w:rsid w:val="00032C39"/>
    <w:rsid w:val="000336C3"/>
    <w:rsid w:val="00034916"/>
    <w:rsid w:val="00041536"/>
    <w:rsid w:val="00083152"/>
    <w:rsid w:val="000A1F42"/>
    <w:rsid w:val="000A2291"/>
    <w:rsid w:val="000C3A29"/>
    <w:rsid w:val="000C4410"/>
    <w:rsid w:val="000D58D5"/>
    <w:rsid w:val="000D6BD5"/>
    <w:rsid w:val="000E3B86"/>
    <w:rsid w:val="00104A70"/>
    <w:rsid w:val="00111359"/>
    <w:rsid w:val="00113C7C"/>
    <w:rsid w:val="00115EC8"/>
    <w:rsid w:val="0012373F"/>
    <w:rsid w:val="00142D47"/>
    <w:rsid w:val="00156D0E"/>
    <w:rsid w:val="001631E3"/>
    <w:rsid w:val="00173B86"/>
    <w:rsid w:val="00177265"/>
    <w:rsid w:val="0019445A"/>
    <w:rsid w:val="001A3008"/>
    <w:rsid w:val="001A5283"/>
    <w:rsid w:val="001B33A9"/>
    <w:rsid w:val="001B5FBC"/>
    <w:rsid w:val="001D02D5"/>
    <w:rsid w:val="001D17AF"/>
    <w:rsid w:val="001D2F98"/>
    <w:rsid w:val="001D4B82"/>
    <w:rsid w:val="001E7831"/>
    <w:rsid w:val="001F6070"/>
    <w:rsid w:val="00206AF4"/>
    <w:rsid w:val="00207716"/>
    <w:rsid w:val="00220572"/>
    <w:rsid w:val="00224FAF"/>
    <w:rsid w:val="002272C7"/>
    <w:rsid w:val="00230261"/>
    <w:rsid w:val="00232B98"/>
    <w:rsid w:val="00263728"/>
    <w:rsid w:val="00276EAA"/>
    <w:rsid w:val="00280761"/>
    <w:rsid w:val="00294AA7"/>
    <w:rsid w:val="002A23A9"/>
    <w:rsid w:val="002B09B6"/>
    <w:rsid w:val="002B0B70"/>
    <w:rsid w:val="002D1662"/>
    <w:rsid w:val="002D5035"/>
    <w:rsid w:val="002E130E"/>
    <w:rsid w:val="002E4C6C"/>
    <w:rsid w:val="002F020B"/>
    <w:rsid w:val="00301F6E"/>
    <w:rsid w:val="00326C90"/>
    <w:rsid w:val="00330445"/>
    <w:rsid w:val="0034424F"/>
    <w:rsid w:val="00350ADB"/>
    <w:rsid w:val="0035217C"/>
    <w:rsid w:val="00353AF6"/>
    <w:rsid w:val="00366680"/>
    <w:rsid w:val="003747A5"/>
    <w:rsid w:val="0038258F"/>
    <w:rsid w:val="003847F0"/>
    <w:rsid w:val="00386AE4"/>
    <w:rsid w:val="0039056E"/>
    <w:rsid w:val="00393BCE"/>
    <w:rsid w:val="00394171"/>
    <w:rsid w:val="00397112"/>
    <w:rsid w:val="003C193E"/>
    <w:rsid w:val="003D01EB"/>
    <w:rsid w:val="003D4FD6"/>
    <w:rsid w:val="003E770E"/>
    <w:rsid w:val="00405061"/>
    <w:rsid w:val="00406499"/>
    <w:rsid w:val="00440A34"/>
    <w:rsid w:val="004413B0"/>
    <w:rsid w:val="004517E2"/>
    <w:rsid w:val="0045190A"/>
    <w:rsid w:val="00451A3F"/>
    <w:rsid w:val="00452DC0"/>
    <w:rsid w:val="0045354D"/>
    <w:rsid w:val="00455F18"/>
    <w:rsid w:val="00464B5F"/>
    <w:rsid w:val="00476840"/>
    <w:rsid w:val="00490AFB"/>
    <w:rsid w:val="004A3702"/>
    <w:rsid w:val="004A74AC"/>
    <w:rsid w:val="004B61CD"/>
    <w:rsid w:val="004C0F98"/>
    <w:rsid w:val="004C1074"/>
    <w:rsid w:val="004E0515"/>
    <w:rsid w:val="00503CFB"/>
    <w:rsid w:val="0051465E"/>
    <w:rsid w:val="00524B15"/>
    <w:rsid w:val="00526662"/>
    <w:rsid w:val="00531E9B"/>
    <w:rsid w:val="0053311D"/>
    <w:rsid w:val="005545D0"/>
    <w:rsid w:val="0055594B"/>
    <w:rsid w:val="00556189"/>
    <w:rsid w:val="00557040"/>
    <w:rsid w:val="005616EC"/>
    <w:rsid w:val="005618DF"/>
    <w:rsid w:val="00566656"/>
    <w:rsid w:val="0058375A"/>
    <w:rsid w:val="005951AB"/>
    <w:rsid w:val="005B0C88"/>
    <w:rsid w:val="005C4D85"/>
    <w:rsid w:val="005C747C"/>
    <w:rsid w:val="00625E0D"/>
    <w:rsid w:val="00640337"/>
    <w:rsid w:val="00644707"/>
    <w:rsid w:val="00645F2A"/>
    <w:rsid w:val="00665DEE"/>
    <w:rsid w:val="0066618F"/>
    <w:rsid w:val="00667AED"/>
    <w:rsid w:val="00670C0F"/>
    <w:rsid w:val="00696535"/>
    <w:rsid w:val="006971F5"/>
    <w:rsid w:val="006B05B3"/>
    <w:rsid w:val="006C0A93"/>
    <w:rsid w:val="006C1266"/>
    <w:rsid w:val="006C1282"/>
    <w:rsid w:val="006C655B"/>
    <w:rsid w:val="006F54DA"/>
    <w:rsid w:val="00700874"/>
    <w:rsid w:val="007040F6"/>
    <w:rsid w:val="007049B7"/>
    <w:rsid w:val="00712CF1"/>
    <w:rsid w:val="007131B9"/>
    <w:rsid w:val="0071366F"/>
    <w:rsid w:val="0071564A"/>
    <w:rsid w:val="007426B9"/>
    <w:rsid w:val="007500CA"/>
    <w:rsid w:val="00755357"/>
    <w:rsid w:val="0075589F"/>
    <w:rsid w:val="0079464D"/>
    <w:rsid w:val="007A1B42"/>
    <w:rsid w:val="0080030E"/>
    <w:rsid w:val="0081076D"/>
    <w:rsid w:val="0081284F"/>
    <w:rsid w:val="0081320E"/>
    <w:rsid w:val="008166EC"/>
    <w:rsid w:val="0082304F"/>
    <w:rsid w:val="008478F8"/>
    <w:rsid w:val="0085295C"/>
    <w:rsid w:val="00856EB2"/>
    <w:rsid w:val="008602BF"/>
    <w:rsid w:val="00861EE8"/>
    <w:rsid w:val="00870E98"/>
    <w:rsid w:val="00871575"/>
    <w:rsid w:val="00881B63"/>
    <w:rsid w:val="008935B6"/>
    <w:rsid w:val="00897D21"/>
    <w:rsid w:val="008B1E31"/>
    <w:rsid w:val="008B373B"/>
    <w:rsid w:val="008B3E13"/>
    <w:rsid w:val="008F2AAE"/>
    <w:rsid w:val="008F53C7"/>
    <w:rsid w:val="008F5A63"/>
    <w:rsid w:val="00911515"/>
    <w:rsid w:val="00917C35"/>
    <w:rsid w:val="00925642"/>
    <w:rsid w:val="00931EB9"/>
    <w:rsid w:val="009457B0"/>
    <w:rsid w:val="009718FE"/>
    <w:rsid w:val="009773BD"/>
    <w:rsid w:val="0098560A"/>
    <w:rsid w:val="00986706"/>
    <w:rsid w:val="0099090E"/>
    <w:rsid w:val="00990D9D"/>
    <w:rsid w:val="00991901"/>
    <w:rsid w:val="009A1803"/>
    <w:rsid w:val="009B775D"/>
    <w:rsid w:val="009C5981"/>
    <w:rsid w:val="009F402A"/>
    <w:rsid w:val="00A21388"/>
    <w:rsid w:val="00A21FF9"/>
    <w:rsid w:val="00A22316"/>
    <w:rsid w:val="00A2455F"/>
    <w:rsid w:val="00A27F25"/>
    <w:rsid w:val="00A32042"/>
    <w:rsid w:val="00A3276E"/>
    <w:rsid w:val="00A56848"/>
    <w:rsid w:val="00A65B18"/>
    <w:rsid w:val="00A669E7"/>
    <w:rsid w:val="00A92FC2"/>
    <w:rsid w:val="00AB02D1"/>
    <w:rsid w:val="00AB5CDA"/>
    <w:rsid w:val="00AC47E9"/>
    <w:rsid w:val="00AD0283"/>
    <w:rsid w:val="00AE6C72"/>
    <w:rsid w:val="00B00E4D"/>
    <w:rsid w:val="00B0119F"/>
    <w:rsid w:val="00B30CC7"/>
    <w:rsid w:val="00B45E16"/>
    <w:rsid w:val="00B70592"/>
    <w:rsid w:val="00B70E52"/>
    <w:rsid w:val="00B921EC"/>
    <w:rsid w:val="00B94005"/>
    <w:rsid w:val="00B94A46"/>
    <w:rsid w:val="00B95AE5"/>
    <w:rsid w:val="00BB08AC"/>
    <w:rsid w:val="00BB6705"/>
    <w:rsid w:val="00BC73A4"/>
    <w:rsid w:val="00BD2CB8"/>
    <w:rsid w:val="00BE3D99"/>
    <w:rsid w:val="00BE5CC0"/>
    <w:rsid w:val="00BF5C7B"/>
    <w:rsid w:val="00C104B3"/>
    <w:rsid w:val="00C2057F"/>
    <w:rsid w:val="00C267ED"/>
    <w:rsid w:val="00C31757"/>
    <w:rsid w:val="00C469AE"/>
    <w:rsid w:val="00C46E14"/>
    <w:rsid w:val="00C47788"/>
    <w:rsid w:val="00C661B2"/>
    <w:rsid w:val="00C866A2"/>
    <w:rsid w:val="00C92081"/>
    <w:rsid w:val="00C92D2C"/>
    <w:rsid w:val="00C9320A"/>
    <w:rsid w:val="00CA1D30"/>
    <w:rsid w:val="00CA2D2D"/>
    <w:rsid w:val="00CB0028"/>
    <w:rsid w:val="00CB1471"/>
    <w:rsid w:val="00CB70D9"/>
    <w:rsid w:val="00CC3BE0"/>
    <w:rsid w:val="00CC448F"/>
    <w:rsid w:val="00CD09C5"/>
    <w:rsid w:val="00CD175D"/>
    <w:rsid w:val="00CD3DCC"/>
    <w:rsid w:val="00CD47A0"/>
    <w:rsid w:val="00CE04E6"/>
    <w:rsid w:val="00CE3EEE"/>
    <w:rsid w:val="00CF1D6B"/>
    <w:rsid w:val="00CF4527"/>
    <w:rsid w:val="00CF4B64"/>
    <w:rsid w:val="00CF7F30"/>
    <w:rsid w:val="00D06EBB"/>
    <w:rsid w:val="00D17BC0"/>
    <w:rsid w:val="00D221D5"/>
    <w:rsid w:val="00D2476E"/>
    <w:rsid w:val="00D300F3"/>
    <w:rsid w:val="00D309A2"/>
    <w:rsid w:val="00D71285"/>
    <w:rsid w:val="00D742E0"/>
    <w:rsid w:val="00D81C59"/>
    <w:rsid w:val="00DA6465"/>
    <w:rsid w:val="00DD4584"/>
    <w:rsid w:val="00DE1B0B"/>
    <w:rsid w:val="00DE757D"/>
    <w:rsid w:val="00E0664F"/>
    <w:rsid w:val="00E128FC"/>
    <w:rsid w:val="00E207B0"/>
    <w:rsid w:val="00E20C1D"/>
    <w:rsid w:val="00E32697"/>
    <w:rsid w:val="00E35A8F"/>
    <w:rsid w:val="00E53126"/>
    <w:rsid w:val="00E7373D"/>
    <w:rsid w:val="00E818DC"/>
    <w:rsid w:val="00E84546"/>
    <w:rsid w:val="00E854B2"/>
    <w:rsid w:val="00E9709F"/>
    <w:rsid w:val="00EA590F"/>
    <w:rsid w:val="00EA6399"/>
    <w:rsid w:val="00EB4385"/>
    <w:rsid w:val="00EB4E66"/>
    <w:rsid w:val="00EB7175"/>
    <w:rsid w:val="00EC211F"/>
    <w:rsid w:val="00EE73DF"/>
    <w:rsid w:val="00EF6964"/>
    <w:rsid w:val="00F00C93"/>
    <w:rsid w:val="00F057CC"/>
    <w:rsid w:val="00F05D32"/>
    <w:rsid w:val="00F15553"/>
    <w:rsid w:val="00F20777"/>
    <w:rsid w:val="00F22F05"/>
    <w:rsid w:val="00F32AAA"/>
    <w:rsid w:val="00F33AAA"/>
    <w:rsid w:val="00F42269"/>
    <w:rsid w:val="00F44D98"/>
    <w:rsid w:val="00F45929"/>
    <w:rsid w:val="00F53E0A"/>
    <w:rsid w:val="00F650DB"/>
    <w:rsid w:val="00F703D2"/>
    <w:rsid w:val="00F72EFB"/>
    <w:rsid w:val="00F7415E"/>
    <w:rsid w:val="00F77456"/>
    <w:rsid w:val="00F8438B"/>
    <w:rsid w:val="00F923A6"/>
    <w:rsid w:val="00F952C5"/>
    <w:rsid w:val="00FB324A"/>
    <w:rsid w:val="00FB4E3F"/>
    <w:rsid w:val="00FC57CB"/>
    <w:rsid w:val="00FE0255"/>
    <w:rsid w:val="00FE5A1D"/>
    <w:rsid w:val="00FF2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29E3B1D"/>
  <w14:defaultImageDpi w14:val="330"/>
  <w15:docId w15:val="{648995AD-AF3D-4787-8C5F-6928ECDA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5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6612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fhpulse/clinical_resources/clinical_policy_office/Lists/CDST%20Library/DispForm.aspx?ID=1982" TargetMode="External"/><Relationship Id="rId13" Type="http://schemas.openxmlformats.org/officeDocument/2006/relationships/footer" Target="footer1.xml"/><Relationship Id="rId18" Type="http://schemas.openxmlformats.org/officeDocument/2006/relationships/hyperlink" Target="http://fhpulse/clinical_resources/clinical_policy_office/Lists/CDST%20Library/DispForm.aspx?ID=1982"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fhpulse/clinical_resources/clinical_policy_office/Lists/CDST%20Library/DispForm.aspx?ID=125" TargetMode="External"/><Relationship Id="rId2" Type="http://schemas.openxmlformats.org/officeDocument/2006/relationships/numbering" Target="numbering.xml"/><Relationship Id="rId16" Type="http://schemas.openxmlformats.org/officeDocument/2006/relationships/hyperlink" Target="http://fhpulse/clinical_resources/clinical_policy_office/Lists/CDST%20Library/DispForm.aspx?ID=1982" TargetMode="External"/><Relationship Id="rId20" Type="http://schemas.openxmlformats.org/officeDocument/2006/relationships/hyperlink" Target="http://fhpulse/clinical_resources/clinical_policy_office/Lists/CDST%20Library/DispForm.aspx?ID=1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hyperlink" Target="mailto:simulation@fraserhealth.ca" TargetMode="External"/><Relationship Id="rId19" Type="http://schemas.openxmlformats.org/officeDocument/2006/relationships/hyperlink" Target="https://clinical.diabetesjournals.org/content/30/1/23" TargetMode="External"/><Relationship Id="rId4" Type="http://schemas.openxmlformats.org/officeDocument/2006/relationships/settings" Target="settings.xml"/><Relationship Id="rId9" Type="http://schemas.openxmlformats.org/officeDocument/2006/relationships/hyperlink" Target="http://fhpulse/clinical_resources/clinical_policy_office/Lists/CDST%20Library/DispForm.aspx?ID=125" TargetMode="External"/><Relationship Id="rId14" Type="http://schemas.openxmlformats.org/officeDocument/2006/relationships/header" Target="header3.xml"/><Relationship Id="rId22"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head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C473B5-8DFB-426D-BE65-E158ABD5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1447</Words>
  <Characters>8250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McGill</Company>
  <LinksUpToDate>false</LinksUpToDate>
  <CharactersWithSpaces>9678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Kuuskne</dc:creator>
  <cp:lastModifiedBy>Choung, Christina</cp:lastModifiedBy>
  <cp:revision>2</cp:revision>
  <cp:lastPrinted>2018-05-08T01:33:00Z</cp:lastPrinted>
  <dcterms:created xsi:type="dcterms:W3CDTF">2020-03-03T20:46:00Z</dcterms:created>
  <dcterms:modified xsi:type="dcterms:W3CDTF">2020-03-03T20:46:00Z</dcterms:modified>
</cp:coreProperties>
</file>